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3C" w:rsidRDefault="00A4463C" w:rsidP="00A4463C">
      <w:pPr>
        <w:spacing w:after="0" w:line="240" w:lineRule="auto"/>
        <w:jc w:val="right"/>
        <w:rPr>
          <w:rFonts w:ascii="Times New Roman" w:eastAsia="Times New Roman" w:hAnsi="Times New Roman" w:cs="Times New Roman"/>
          <w:sz w:val="24"/>
          <w:szCs w:val="24"/>
          <w:lang w:eastAsia="ru-RU"/>
        </w:rPr>
      </w:pPr>
      <w:r w:rsidRPr="00685A01">
        <w:rPr>
          <w:rFonts w:ascii="Times New Roman" w:eastAsia="Times New Roman" w:hAnsi="Times New Roman" w:cs="Times New Roman"/>
          <w:sz w:val="24"/>
          <w:szCs w:val="24"/>
          <w:lang w:eastAsia="ru-RU"/>
        </w:rPr>
        <w:t xml:space="preserve">Утверждаю </w:t>
      </w:r>
    </w:p>
    <w:p w:rsidR="00A4463C" w:rsidRDefault="00A4463C" w:rsidP="00A446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ГБУСОН РО </w:t>
      </w:r>
    </w:p>
    <w:p w:rsidR="00A4463C" w:rsidRDefault="00A4463C" w:rsidP="00A446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ЦСПСД Советского района»</w:t>
      </w:r>
    </w:p>
    <w:p w:rsidR="00A4463C" w:rsidRDefault="00A4463C" w:rsidP="00A446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 Усенко</w:t>
      </w:r>
    </w:p>
    <w:p w:rsidR="00A4463C" w:rsidRDefault="00A4463C" w:rsidP="00A446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22.12.2021 </w:t>
      </w:r>
    </w:p>
    <w:p w:rsidR="00A4463C" w:rsidRPr="00685A01" w:rsidRDefault="00A4463C" w:rsidP="00A4463C">
      <w:pPr>
        <w:spacing w:after="0" w:line="240" w:lineRule="auto"/>
        <w:jc w:val="center"/>
        <w:rPr>
          <w:rFonts w:ascii="Times New Roman" w:eastAsia="Times New Roman" w:hAnsi="Times New Roman" w:cs="Times New Roman"/>
          <w:b/>
          <w:sz w:val="24"/>
          <w:szCs w:val="24"/>
          <w:lang w:eastAsia="ru-RU"/>
        </w:rPr>
      </w:pPr>
      <w:r w:rsidRPr="00685A01">
        <w:rPr>
          <w:rFonts w:ascii="Times New Roman" w:eastAsia="Times New Roman" w:hAnsi="Times New Roman" w:cs="Times New Roman"/>
          <w:b/>
          <w:sz w:val="24"/>
          <w:szCs w:val="24"/>
          <w:lang w:eastAsia="ru-RU"/>
        </w:rPr>
        <w:t>Отчет о реализации мероприятий по противодействию  корр</w:t>
      </w:r>
      <w:r>
        <w:rPr>
          <w:rFonts w:ascii="Times New Roman" w:eastAsia="Times New Roman" w:hAnsi="Times New Roman" w:cs="Times New Roman"/>
          <w:b/>
          <w:sz w:val="24"/>
          <w:szCs w:val="24"/>
          <w:lang w:eastAsia="ru-RU"/>
        </w:rPr>
        <w:t>упции на 2021-2024 годы  за 2022</w:t>
      </w:r>
      <w:r w:rsidRPr="00685A01">
        <w:rPr>
          <w:rFonts w:ascii="Times New Roman" w:eastAsia="Times New Roman" w:hAnsi="Times New Roman" w:cs="Times New Roman"/>
          <w:b/>
          <w:sz w:val="24"/>
          <w:szCs w:val="24"/>
          <w:lang w:eastAsia="ru-RU"/>
        </w:rPr>
        <w:t xml:space="preserve"> год</w:t>
      </w:r>
    </w:p>
    <w:p w:rsidR="00A4463C" w:rsidRPr="00685A01" w:rsidRDefault="00A4463C" w:rsidP="00A4463C">
      <w:pPr>
        <w:spacing w:after="0" w:line="240" w:lineRule="auto"/>
        <w:jc w:val="center"/>
        <w:rPr>
          <w:rFonts w:ascii="Times New Roman" w:hAnsi="Times New Roman" w:cs="Times New Roman"/>
          <w:b/>
          <w:spacing w:val="80"/>
          <w:sz w:val="28"/>
          <w:szCs w:val="28"/>
          <w14:stylisticSets>
            <w14:styleSet w14:id="5"/>
          </w14:stylisticSets>
        </w:rPr>
      </w:pPr>
    </w:p>
    <w:p w:rsidR="00A4463C" w:rsidRDefault="00A4463C" w:rsidP="00A4463C">
      <w:pPr>
        <w:spacing w:after="0" w:line="240" w:lineRule="auto"/>
        <w:jc w:val="center"/>
        <w:rPr>
          <w:rFonts w:ascii="Times New Roman" w:hAnsi="Times New Roman" w:cs="Times New Roman"/>
          <w:b/>
          <w:spacing w:val="80"/>
          <w:sz w:val="28"/>
          <w:szCs w:val="28"/>
          <w14:stylisticSets>
            <w14:styleSet w14:id="5"/>
          </w14:stylisticSets>
        </w:rPr>
      </w:pPr>
      <w:r>
        <w:rPr>
          <w:rFonts w:ascii="Times New Roman" w:hAnsi="Times New Roman" w:cs="Times New Roman"/>
          <w:b/>
          <w:spacing w:val="80"/>
          <w:sz w:val="28"/>
          <w:szCs w:val="28"/>
          <w14:stylisticSets>
            <w14:styleSet w14:id="5"/>
          </w14:stylisticSets>
        </w:rPr>
        <w:t xml:space="preserve">                                                                    </w:t>
      </w:r>
    </w:p>
    <w:p w:rsidR="00466803" w:rsidRPr="00B81229" w:rsidRDefault="00466803" w:rsidP="00466803">
      <w:pPr>
        <w:spacing w:after="0" w:line="240" w:lineRule="auto"/>
        <w:jc w:val="right"/>
        <w:rPr>
          <w:rFonts w:ascii="Times New Roman" w:eastAsia="Times New Roman" w:hAnsi="Times New Roman" w:cs="Times New Roman"/>
          <w:b/>
          <w:sz w:val="32"/>
          <w:szCs w:val="40"/>
          <w:lang w:eastAsia="ru-RU"/>
        </w:rPr>
      </w:pPr>
    </w:p>
    <w:tbl>
      <w:tblPr>
        <w:tblStyle w:val="afe"/>
        <w:tblW w:w="14992" w:type="dxa"/>
        <w:tblLayout w:type="fixed"/>
        <w:tblLook w:val="04A0" w:firstRow="1" w:lastRow="0" w:firstColumn="1" w:lastColumn="0" w:noHBand="0" w:noVBand="1"/>
      </w:tblPr>
      <w:tblGrid>
        <w:gridCol w:w="675"/>
        <w:gridCol w:w="3969"/>
        <w:gridCol w:w="1985"/>
        <w:gridCol w:w="2693"/>
        <w:gridCol w:w="5670"/>
      </w:tblGrid>
      <w:tr w:rsidR="00E26A82" w:rsidRPr="00995CD4" w:rsidTr="00C0396C">
        <w:tc>
          <w:tcPr>
            <w:tcW w:w="675" w:type="dxa"/>
            <w:vAlign w:val="center"/>
          </w:tcPr>
          <w:p w:rsidR="00B730E3" w:rsidRPr="00C72A05" w:rsidRDefault="00E26A82" w:rsidP="00B730E3">
            <w:pPr>
              <w:pStyle w:val="ConsPlusNormal"/>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 xml:space="preserve">№ </w:t>
            </w:r>
          </w:p>
          <w:p w:rsidR="00E26A82" w:rsidRPr="00C72A05" w:rsidRDefault="00B730E3" w:rsidP="00B730E3">
            <w:pPr>
              <w:pStyle w:val="ConsPlusNormal"/>
              <w:ind w:firstLine="0"/>
              <w:jc w:val="center"/>
              <w:rPr>
                <w:rFonts w:ascii="Times New Roman" w:hAnsi="Times New Roman" w:cs="Times New Roman"/>
                <w:spacing w:val="-4"/>
                <w:sz w:val="24"/>
                <w:szCs w:val="24"/>
              </w:rPr>
            </w:pPr>
            <w:proofErr w:type="gramStart"/>
            <w:r w:rsidRPr="00C72A05">
              <w:rPr>
                <w:rFonts w:ascii="Times New Roman" w:hAnsi="Times New Roman" w:cs="Times New Roman"/>
                <w:spacing w:val="-4"/>
                <w:sz w:val="24"/>
                <w:szCs w:val="24"/>
              </w:rPr>
              <w:t>п</w:t>
            </w:r>
            <w:proofErr w:type="gramEnd"/>
            <w:r w:rsidR="00E26A82" w:rsidRPr="00C72A05">
              <w:rPr>
                <w:rFonts w:ascii="Times New Roman" w:hAnsi="Times New Roman" w:cs="Times New Roman"/>
                <w:spacing w:val="-4"/>
                <w:sz w:val="24"/>
                <w:szCs w:val="24"/>
              </w:rPr>
              <w:t>/п</w:t>
            </w:r>
          </w:p>
        </w:tc>
        <w:tc>
          <w:tcPr>
            <w:tcW w:w="3969" w:type="dxa"/>
            <w:vAlign w:val="center"/>
          </w:tcPr>
          <w:p w:rsidR="00E26A82" w:rsidRPr="00C72A05" w:rsidRDefault="00E26A82" w:rsidP="00EE2003">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Наименование мероприятия</w:t>
            </w:r>
          </w:p>
        </w:tc>
        <w:tc>
          <w:tcPr>
            <w:tcW w:w="1985" w:type="dxa"/>
            <w:vAlign w:val="center"/>
          </w:tcPr>
          <w:p w:rsidR="00E26A82" w:rsidRPr="00C72A05" w:rsidRDefault="00E26A82" w:rsidP="00995CD4">
            <w:pPr>
              <w:pStyle w:val="ConsPlusNormal"/>
              <w:spacing w:line="216" w:lineRule="auto"/>
              <w:ind w:firstLine="0"/>
              <w:jc w:val="center"/>
              <w:rPr>
                <w:rFonts w:ascii="Times New Roman" w:hAnsi="Times New Roman" w:cs="Times New Roman"/>
                <w:spacing w:val="-4"/>
                <w:sz w:val="24"/>
                <w:szCs w:val="24"/>
              </w:rPr>
            </w:pPr>
            <w:proofErr w:type="gramStart"/>
            <w:r w:rsidRPr="00C72A05">
              <w:rPr>
                <w:rFonts w:ascii="Times New Roman" w:hAnsi="Times New Roman" w:cs="Times New Roman"/>
                <w:spacing w:val="-4"/>
                <w:sz w:val="24"/>
                <w:szCs w:val="24"/>
              </w:rPr>
              <w:t>Срок исполнения мероприятия</w:t>
            </w:r>
            <w:r w:rsidR="00B730E3" w:rsidRPr="00C72A05">
              <w:rPr>
                <w:rFonts w:ascii="Times New Roman" w:hAnsi="Times New Roman" w:cs="Times New Roman"/>
                <w:spacing w:val="-4"/>
                <w:sz w:val="24"/>
                <w:szCs w:val="24"/>
              </w:rPr>
              <w:t>)</w:t>
            </w:r>
            <w:proofErr w:type="gramEnd"/>
          </w:p>
        </w:tc>
        <w:tc>
          <w:tcPr>
            <w:tcW w:w="2693" w:type="dxa"/>
            <w:vAlign w:val="center"/>
          </w:tcPr>
          <w:p w:rsidR="00E26A82" w:rsidRPr="00C72A05" w:rsidRDefault="00E26A82"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 xml:space="preserve">Исполнитель </w:t>
            </w:r>
            <w:r w:rsidRPr="00C72A05">
              <w:rPr>
                <w:rFonts w:ascii="Times New Roman" w:hAnsi="Times New Roman" w:cs="Times New Roman"/>
                <w:spacing w:val="-4"/>
                <w:sz w:val="24"/>
                <w:szCs w:val="24"/>
              </w:rPr>
              <w:br/>
              <w:t>мероприятия</w:t>
            </w:r>
            <w:r w:rsidR="00EE2003" w:rsidRPr="00C72A05">
              <w:rPr>
                <w:rFonts w:ascii="Times New Roman" w:hAnsi="Times New Roman" w:cs="Times New Roman"/>
                <w:spacing w:val="-4"/>
                <w:sz w:val="24"/>
                <w:szCs w:val="24"/>
              </w:rPr>
              <w:t xml:space="preserve"> (наименование учреждения)</w:t>
            </w:r>
          </w:p>
        </w:tc>
        <w:tc>
          <w:tcPr>
            <w:tcW w:w="5670" w:type="dxa"/>
          </w:tcPr>
          <w:p w:rsidR="00E26A82" w:rsidRPr="00C72A05" w:rsidRDefault="00EE2003"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Информация об исполнении (краткое описание)</w:t>
            </w:r>
          </w:p>
        </w:tc>
      </w:tr>
      <w:tr w:rsidR="00C72A05" w:rsidRPr="00995CD4" w:rsidTr="00C0396C">
        <w:tc>
          <w:tcPr>
            <w:tcW w:w="675" w:type="dxa"/>
            <w:vAlign w:val="center"/>
          </w:tcPr>
          <w:p w:rsidR="00C72A05" w:rsidRPr="00C72A05" w:rsidRDefault="00C72A05" w:rsidP="00B730E3">
            <w:pPr>
              <w:pStyle w:val="ConsPlusNormal"/>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1</w:t>
            </w:r>
          </w:p>
        </w:tc>
        <w:tc>
          <w:tcPr>
            <w:tcW w:w="3969" w:type="dxa"/>
            <w:vAlign w:val="center"/>
          </w:tcPr>
          <w:p w:rsidR="00C72A05" w:rsidRPr="00C72A05" w:rsidRDefault="00C72A05" w:rsidP="00EE2003">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2</w:t>
            </w:r>
          </w:p>
        </w:tc>
        <w:tc>
          <w:tcPr>
            <w:tcW w:w="1985" w:type="dxa"/>
            <w:vAlign w:val="center"/>
          </w:tcPr>
          <w:p w:rsidR="00C72A05" w:rsidRPr="00C72A05" w:rsidRDefault="00C72A05" w:rsidP="00995CD4">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3</w:t>
            </w:r>
          </w:p>
        </w:tc>
        <w:tc>
          <w:tcPr>
            <w:tcW w:w="2693" w:type="dxa"/>
            <w:vAlign w:val="center"/>
          </w:tcPr>
          <w:p w:rsidR="00C72A05" w:rsidRPr="00C72A05" w:rsidRDefault="00C72A05"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4</w:t>
            </w:r>
          </w:p>
        </w:tc>
        <w:tc>
          <w:tcPr>
            <w:tcW w:w="5670" w:type="dxa"/>
          </w:tcPr>
          <w:p w:rsidR="00C72A05" w:rsidRPr="00C72A05" w:rsidRDefault="00C72A05"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5</w:t>
            </w:r>
          </w:p>
        </w:tc>
      </w:tr>
      <w:tr w:rsidR="00817D80" w:rsidRPr="00817D80" w:rsidTr="00C0396C">
        <w:tc>
          <w:tcPr>
            <w:tcW w:w="675" w:type="dxa"/>
            <w:vAlign w:val="center"/>
          </w:tcPr>
          <w:p w:rsidR="00817D80" w:rsidRPr="00C72A05" w:rsidRDefault="00817D80" w:rsidP="00B730E3">
            <w:pPr>
              <w:pStyle w:val="ConsPlusNormal"/>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1</w:t>
            </w:r>
          </w:p>
        </w:tc>
        <w:tc>
          <w:tcPr>
            <w:tcW w:w="3969" w:type="dxa"/>
            <w:vAlign w:val="center"/>
          </w:tcPr>
          <w:p w:rsidR="00817D80" w:rsidRPr="00817D80" w:rsidRDefault="00817D80" w:rsidP="00817D80">
            <w:pPr>
              <w:pStyle w:val="ConsPlusNormal"/>
              <w:spacing w:line="216" w:lineRule="auto"/>
              <w:ind w:firstLine="0"/>
              <w:rPr>
                <w:rFonts w:ascii="Times New Roman" w:hAnsi="Times New Roman" w:cs="Times New Roman"/>
                <w:b/>
                <w:spacing w:val="-4"/>
                <w:sz w:val="24"/>
                <w:szCs w:val="24"/>
              </w:rPr>
            </w:pPr>
            <w:r w:rsidRPr="00817D80">
              <w:rPr>
                <w:rFonts w:ascii="Times New Roman" w:hAnsi="Times New Roman" w:cs="Times New Roman"/>
                <w:sz w:val="24"/>
                <w:szCs w:val="24"/>
              </w:rPr>
              <w:t>Обеспечение действенного функционирования комиссии по противодействию коррупции (далее – комиссия)</w:t>
            </w:r>
          </w:p>
        </w:tc>
        <w:tc>
          <w:tcPr>
            <w:tcW w:w="1985" w:type="dxa"/>
          </w:tcPr>
          <w:p w:rsidR="00817D80" w:rsidRPr="00995CD4" w:rsidRDefault="00817D80" w:rsidP="00F64D5C">
            <w:pPr>
              <w:spacing w:line="228" w:lineRule="auto"/>
              <w:jc w:val="center"/>
              <w:rPr>
                <w:sz w:val="24"/>
                <w:szCs w:val="24"/>
              </w:rPr>
            </w:pPr>
            <w:r w:rsidRPr="00995CD4">
              <w:rPr>
                <w:sz w:val="24"/>
                <w:szCs w:val="24"/>
              </w:rPr>
              <w:t xml:space="preserve">В течение </w:t>
            </w:r>
          </w:p>
          <w:p w:rsidR="00817D80" w:rsidRPr="00995CD4" w:rsidRDefault="00817D80" w:rsidP="00F64D5C">
            <w:pPr>
              <w:spacing w:line="228" w:lineRule="auto"/>
              <w:jc w:val="center"/>
              <w:rPr>
                <w:sz w:val="24"/>
                <w:szCs w:val="24"/>
              </w:rPr>
            </w:pPr>
            <w:r w:rsidRPr="00995CD4">
              <w:rPr>
                <w:sz w:val="24"/>
                <w:szCs w:val="24"/>
              </w:rPr>
              <w:t>2021-2024 гг.</w:t>
            </w:r>
          </w:p>
        </w:tc>
        <w:tc>
          <w:tcPr>
            <w:tcW w:w="2693" w:type="dxa"/>
          </w:tcPr>
          <w:p w:rsidR="00817D80" w:rsidRDefault="00817D80" w:rsidP="00817D80">
            <w:pPr>
              <w:spacing w:line="226" w:lineRule="auto"/>
              <w:rPr>
                <w:sz w:val="24"/>
                <w:szCs w:val="24"/>
              </w:rPr>
            </w:pPr>
            <w:r>
              <w:rPr>
                <w:sz w:val="24"/>
                <w:szCs w:val="24"/>
              </w:rPr>
              <w:t>ГБУСОН РО «ЦСПСД Советского ра</w:t>
            </w:r>
            <w:r w:rsidR="00C0396C">
              <w:rPr>
                <w:sz w:val="24"/>
                <w:szCs w:val="24"/>
              </w:rPr>
              <w:t>йона»</w:t>
            </w:r>
            <w:r w:rsidR="00C0396C" w:rsidRPr="00995CD4">
              <w:rPr>
                <w:sz w:val="24"/>
                <w:szCs w:val="24"/>
              </w:rPr>
              <w:t xml:space="preserve"> Комиссия по  противодействию коррупции</w:t>
            </w:r>
          </w:p>
          <w:p w:rsidR="00C0396C" w:rsidRPr="00995CD4" w:rsidRDefault="00C0396C" w:rsidP="00817D80">
            <w:pPr>
              <w:spacing w:line="226" w:lineRule="auto"/>
              <w:rPr>
                <w:sz w:val="24"/>
                <w:szCs w:val="24"/>
              </w:rPr>
            </w:pPr>
          </w:p>
        </w:tc>
        <w:tc>
          <w:tcPr>
            <w:tcW w:w="5670" w:type="dxa"/>
          </w:tcPr>
          <w:p w:rsidR="00B31420" w:rsidRDefault="00817D80" w:rsidP="009C5717">
            <w:pPr>
              <w:pStyle w:val="ConsPlusNormal"/>
              <w:spacing w:line="216" w:lineRule="auto"/>
              <w:ind w:firstLine="0"/>
              <w:jc w:val="both"/>
              <w:rPr>
                <w:rFonts w:ascii="Times New Roman" w:hAnsi="Times New Roman" w:cs="Times New Roman"/>
                <w:sz w:val="24"/>
                <w:szCs w:val="24"/>
              </w:rPr>
            </w:pPr>
            <w:r w:rsidRPr="0037468D">
              <w:rPr>
                <w:rFonts w:ascii="Times New Roman" w:hAnsi="Times New Roman" w:cs="Times New Roman"/>
                <w:sz w:val="24"/>
                <w:szCs w:val="24"/>
              </w:rPr>
              <w:t>В</w:t>
            </w:r>
            <w:r w:rsidR="00545A28">
              <w:rPr>
                <w:rFonts w:ascii="Times New Roman" w:hAnsi="Times New Roman" w:cs="Times New Roman"/>
                <w:sz w:val="24"/>
                <w:szCs w:val="24"/>
              </w:rPr>
              <w:t xml:space="preserve"> 2022 году состоялось 4заседания</w:t>
            </w:r>
            <w:r w:rsidRPr="0037468D">
              <w:rPr>
                <w:rFonts w:ascii="Times New Roman" w:hAnsi="Times New Roman" w:cs="Times New Roman"/>
                <w:sz w:val="24"/>
                <w:szCs w:val="24"/>
              </w:rPr>
              <w:t xml:space="preserve">  комиссии</w:t>
            </w:r>
            <w:r w:rsidR="00B31420" w:rsidRPr="0037468D">
              <w:rPr>
                <w:rFonts w:ascii="Times New Roman" w:hAnsi="Times New Roman" w:cs="Times New Roman"/>
                <w:sz w:val="24"/>
                <w:szCs w:val="24"/>
              </w:rPr>
              <w:t>.</w:t>
            </w:r>
            <w:r w:rsidRPr="0037468D">
              <w:rPr>
                <w:rFonts w:ascii="Times New Roman" w:hAnsi="Times New Roman" w:cs="Times New Roman"/>
                <w:sz w:val="24"/>
                <w:szCs w:val="24"/>
              </w:rPr>
              <w:t xml:space="preserve"> </w:t>
            </w:r>
            <w:r w:rsidR="0037468D" w:rsidRPr="0037468D">
              <w:rPr>
                <w:rFonts w:ascii="Times New Roman" w:hAnsi="Times New Roman" w:cs="Times New Roman"/>
                <w:sz w:val="24"/>
                <w:szCs w:val="24"/>
              </w:rPr>
              <w:t xml:space="preserve"> Рассмотрены вопросы: </w:t>
            </w:r>
          </w:p>
          <w:p w:rsidR="00071FB9" w:rsidRPr="00071FB9" w:rsidRDefault="00071FB9" w:rsidP="009C5717">
            <w:pPr>
              <w:jc w:val="both"/>
              <w:rPr>
                <w:sz w:val="24"/>
                <w:szCs w:val="24"/>
              </w:rPr>
            </w:pPr>
            <w:r w:rsidRPr="00071FB9">
              <w:rPr>
                <w:sz w:val="24"/>
                <w:szCs w:val="24"/>
              </w:rPr>
              <w:t>1.  Рассмотрение отчета  о реализации  плана мероприятий по предупреждению коррупционных правонарушений в учреждении в 2021 году.</w:t>
            </w:r>
          </w:p>
          <w:p w:rsidR="00071FB9" w:rsidRPr="00071FB9" w:rsidRDefault="00071FB9" w:rsidP="009C5717">
            <w:pPr>
              <w:jc w:val="both"/>
              <w:rPr>
                <w:sz w:val="24"/>
                <w:szCs w:val="24"/>
              </w:rPr>
            </w:pPr>
            <w:r>
              <w:rPr>
                <w:sz w:val="24"/>
                <w:szCs w:val="24"/>
              </w:rPr>
              <w:t xml:space="preserve">2. Рассмотрение отчета  о реализации </w:t>
            </w:r>
            <w:r w:rsidRPr="00071FB9">
              <w:rPr>
                <w:sz w:val="24"/>
                <w:szCs w:val="24"/>
              </w:rPr>
              <w:t>плана работы комиссии по противодействию коррупции в 2021году.</w:t>
            </w:r>
          </w:p>
          <w:p w:rsidR="00071FB9" w:rsidRPr="00071FB9" w:rsidRDefault="00071FB9" w:rsidP="009C5717">
            <w:pPr>
              <w:jc w:val="both"/>
              <w:rPr>
                <w:sz w:val="24"/>
                <w:szCs w:val="24"/>
              </w:rPr>
            </w:pPr>
            <w:r w:rsidRPr="00071FB9">
              <w:rPr>
                <w:sz w:val="24"/>
                <w:szCs w:val="24"/>
              </w:rPr>
              <w:t>3. Исполнение Кодекса этики специалиста, оказывающего услуги в социальной сфере работниками учреждения.</w:t>
            </w:r>
          </w:p>
          <w:p w:rsidR="00071FB9" w:rsidRPr="00071FB9" w:rsidRDefault="00071FB9" w:rsidP="009C5717">
            <w:pPr>
              <w:jc w:val="both"/>
              <w:rPr>
                <w:sz w:val="24"/>
                <w:szCs w:val="24"/>
              </w:rPr>
            </w:pPr>
            <w:r w:rsidRPr="00071FB9">
              <w:rPr>
                <w:sz w:val="24"/>
                <w:szCs w:val="24"/>
              </w:rPr>
              <w:t>4. Принятие и утверждение  плана работы комиссии по противодействию коррупции в 2022 году.</w:t>
            </w:r>
          </w:p>
          <w:p w:rsidR="00EB531E" w:rsidRDefault="00EB531E" w:rsidP="009C5717">
            <w:pPr>
              <w:jc w:val="both"/>
              <w:rPr>
                <w:sz w:val="24"/>
                <w:szCs w:val="24"/>
              </w:rPr>
            </w:pPr>
            <w:r w:rsidRPr="00EB531E">
              <w:rPr>
                <w:sz w:val="24"/>
                <w:szCs w:val="24"/>
              </w:rPr>
              <w:t>5.Рассмотрение отчета  о реализации Плана  мероприятий  по противодействи</w:t>
            </w:r>
            <w:r w:rsidR="00437729">
              <w:rPr>
                <w:sz w:val="24"/>
                <w:szCs w:val="24"/>
              </w:rPr>
              <w:t>ю</w:t>
            </w:r>
            <w:r w:rsidRPr="00EB531E">
              <w:rPr>
                <w:sz w:val="24"/>
                <w:szCs w:val="24"/>
              </w:rPr>
              <w:t xml:space="preserve"> коррупции  за 1 полугодие 2022года</w:t>
            </w:r>
            <w:r w:rsidR="00437729">
              <w:rPr>
                <w:sz w:val="24"/>
                <w:szCs w:val="24"/>
              </w:rPr>
              <w:t>.</w:t>
            </w:r>
          </w:p>
          <w:p w:rsidR="00437729" w:rsidRDefault="00437729" w:rsidP="009C5717">
            <w:pPr>
              <w:tabs>
                <w:tab w:val="left" w:pos="3940"/>
              </w:tabs>
              <w:spacing w:after="200" w:line="276" w:lineRule="auto"/>
              <w:jc w:val="both"/>
              <w:rPr>
                <w:rFonts w:eastAsiaTheme="minorEastAsia"/>
                <w:b/>
                <w:sz w:val="24"/>
                <w:szCs w:val="24"/>
              </w:rPr>
            </w:pPr>
            <w:r w:rsidRPr="00437729">
              <w:rPr>
                <w:rFonts w:eastAsiaTheme="minorEastAsia"/>
                <w:sz w:val="24"/>
                <w:szCs w:val="24"/>
              </w:rPr>
              <w:t xml:space="preserve">6. О рассмотрении и утверждении Перечня коррупционно-опасных функций, осуществляемых учреждением на 2023 год, Об утверждении Перечня коррупционно-опасных услуг, осуществляющих </w:t>
            </w:r>
            <w:r w:rsidRPr="00437729">
              <w:rPr>
                <w:rFonts w:eastAsiaTheme="minorEastAsia"/>
                <w:sz w:val="24"/>
                <w:szCs w:val="24"/>
              </w:rPr>
              <w:lastRenderedPageBreak/>
              <w:t>учреждением на 2023год; Об утверждении Перечня должностей, имеющих в учреждении, связанных с высоким коррупционным риском на 2023 год</w:t>
            </w:r>
            <w:r>
              <w:rPr>
                <w:rFonts w:eastAsiaTheme="minorEastAsia"/>
                <w:b/>
                <w:sz w:val="24"/>
                <w:szCs w:val="24"/>
              </w:rPr>
              <w:t>.</w:t>
            </w:r>
          </w:p>
          <w:p w:rsidR="00437729" w:rsidRDefault="00B31420" w:rsidP="009C5717">
            <w:pPr>
              <w:tabs>
                <w:tab w:val="left" w:pos="3940"/>
              </w:tabs>
              <w:spacing w:after="200" w:line="276" w:lineRule="auto"/>
              <w:jc w:val="both"/>
              <w:rPr>
                <w:sz w:val="24"/>
                <w:szCs w:val="24"/>
              </w:rPr>
            </w:pPr>
            <w:r w:rsidRPr="0037468D">
              <w:rPr>
                <w:sz w:val="24"/>
                <w:szCs w:val="24"/>
              </w:rPr>
              <w:t>Решения, принятые на заседании комиссии:</w:t>
            </w:r>
          </w:p>
          <w:p w:rsidR="00773A45" w:rsidRDefault="00773A45" w:rsidP="009C5717">
            <w:pPr>
              <w:tabs>
                <w:tab w:val="left" w:pos="3940"/>
              </w:tabs>
              <w:spacing w:after="200" w:line="276" w:lineRule="auto"/>
              <w:jc w:val="both"/>
              <w:rPr>
                <w:rFonts w:eastAsiaTheme="minorEastAsia"/>
                <w:b/>
                <w:sz w:val="24"/>
                <w:szCs w:val="24"/>
              </w:rPr>
            </w:pPr>
            <w:r>
              <w:rPr>
                <w:sz w:val="24"/>
                <w:szCs w:val="24"/>
              </w:rPr>
              <w:t>-</w:t>
            </w:r>
            <w:r w:rsidRPr="00B0384B">
              <w:rPr>
                <w:sz w:val="24"/>
                <w:szCs w:val="24"/>
              </w:rPr>
              <w:t>Отчёт принять к сведению. Признать ведение антикоррупцио</w:t>
            </w:r>
            <w:r>
              <w:rPr>
                <w:sz w:val="24"/>
                <w:szCs w:val="24"/>
              </w:rPr>
              <w:t xml:space="preserve">нной деятельности в 2021 </w:t>
            </w:r>
            <w:r w:rsidRPr="00B0384B">
              <w:rPr>
                <w:sz w:val="24"/>
                <w:szCs w:val="24"/>
              </w:rPr>
              <w:t xml:space="preserve"> удовлетворительным, продолжить </w:t>
            </w:r>
            <w:r>
              <w:rPr>
                <w:sz w:val="24"/>
                <w:szCs w:val="24"/>
              </w:rPr>
              <w:t>работу в</w:t>
            </w:r>
            <w:r w:rsidRPr="00B0384B">
              <w:rPr>
                <w:sz w:val="24"/>
                <w:szCs w:val="24"/>
              </w:rPr>
              <w:t xml:space="preserve"> 2022</w:t>
            </w:r>
            <w:r>
              <w:rPr>
                <w:sz w:val="24"/>
                <w:szCs w:val="24"/>
              </w:rPr>
              <w:t xml:space="preserve"> году </w:t>
            </w:r>
            <w:proofErr w:type="gramStart"/>
            <w:r>
              <w:rPr>
                <w:sz w:val="24"/>
                <w:szCs w:val="24"/>
              </w:rPr>
              <w:t>согласно</w:t>
            </w:r>
            <w:r w:rsidRPr="0037468D">
              <w:rPr>
                <w:sz w:val="24"/>
                <w:szCs w:val="24"/>
              </w:rPr>
              <w:t xml:space="preserve"> плана</w:t>
            </w:r>
            <w:proofErr w:type="gramEnd"/>
            <w:r w:rsidRPr="0037468D">
              <w:rPr>
                <w:sz w:val="24"/>
                <w:szCs w:val="24"/>
              </w:rPr>
              <w:t xml:space="preserve"> мероприятий </w:t>
            </w:r>
            <w:r>
              <w:rPr>
                <w:sz w:val="24"/>
                <w:szCs w:val="24"/>
              </w:rPr>
              <w:t xml:space="preserve"> по </w:t>
            </w:r>
            <w:r w:rsidRPr="00B0384B">
              <w:rPr>
                <w:sz w:val="24"/>
                <w:szCs w:val="24"/>
              </w:rPr>
              <w:t>противодействию коррупции на 2021-2024гг</w:t>
            </w:r>
            <w:r>
              <w:rPr>
                <w:sz w:val="24"/>
                <w:szCs w:val="24"/>
              </w:rPr>
              <w:t>.</w:t>
            </w:r>
          </w:p>
          <w:p w:rsidR="00773A45" w:rsidRDefault="00B31420" w:rsidP="009C5717">
            <w:pPr>
              <w:tabs>
                <w:tab w:val="left" w:pos="3940"/>
              </w:tabs>
              <w:spacing w:after="200" w:line="276" w:lineRule="auto"/>
              <w:jc w:val="both"/>
              <w:rPr>
                <w:sz w:val="24"/>
                <w:szCs w:val="24"/>
              </w:rPr>
            </w:pPr>
            <w:r w:rsidRPr="0037468D">
              <w:rPr>
                <w:sz w:val="24"/>
                <w:szCs w:val="24"/>
              </w:rPr>
              <w:t xml:space="preserve">- </w:t>
            </w:r>
            <w:r w:rsidR="00B0384B" w:rsidRPr="00B0384B">
              <w:rPr>
                <w:sz w:val="28"/>
                <w:szCs w:val="28"/>
              </w:rPr>
              <w:t xml:space="preserve"> </w:t>
            </w:r>
            <w:r w:rsidR="00B0384B" w:rsidRPr="00B0384B">
              <w:rPr>
                <w:sz w:val="24"/>
                <w:szCs w:val="24"/>
              </w:rPr>
              <w:t xml:space="preserve">Отчёт принять к сведению. Признать ведение антикоррупционной деятельности в 1полугодии   удовлетворительным, продолжить </w:t>
            </w:r>
            <w:r w:rsidR="00B0384B">
              <w:rPr>
                <w:sz w:val="24"/>
                <w:szCs w:val="24"/>
              </w:rPr>
              <w:t xml:space="preserve">работу </w:t>
            </w:r>
            <w:r w:rsidR="00B0384B" w:rsidRPr="00B0384B">
              <w:rPr>
                <w:sz w:val="24"/>
                <w:szCs w:val="24"/>
              </w:rPr>
              <w:t xml:space="preserve"> во 2 полугодии 2022</w:t>
            </w:r>
            <w:r w:rsidR="00B0384B">
              <w:rPr>
                <w:sz w:val="24"/>
                <w:szCs w:val="24"/>
              </w:rPr>
              <w:t xml:space="preserve"> года </w:t>
            </w:r>
            <w:proofErr w:type="gramStart"/>
            <w:r w:rsidR="00B0384B">
              <w:rPr>
                <w:sz w:val="24"/>
                <w:szCs w:val="24"/>
              </w:rPr>
              <w:t>согласно</w:t>
            </w:r>
            <w:r w:rsidR="00B0384B" w:rsidRPr="0037468D">
              <w:rPr>
                <w:sz w:val="24"/>
                <w:szCs w:val="24"/>
              </w:rPr>
              <w:t xml:space="preserve"> плана</w:t>
            </w:r>
            <w:proofErr w:type="gramEnd"/>
            <w:r w:rsidR="00B0384B" w:rsidRPr="0037468D">
              <w:rPr>
                <w:sz w:val="24"/>
                <w:szCs w:val="24"/>
              </w:rPr>
              <w:t xml:space="preserve"> мероприятий </w:t>
            </w:r>
            <w:r w:rsidR="00B0384B">
              <w:rPr>
                <w:sz w:val="24"/>
                <w:szCs w:val="24"/>
              </w:rPr>
              <w:t xml:space="preserve"> по </w:t>
            </w:r>
            <w:r w:rsidRPr="00B0384B">
              <w:rPr>
                <w:sz w:val="24"/>
                <w:szCs w:val="24"/>
              </w:rPr>
              <w:t>против</w:t>
            </w:r>
            <w:r w:rsidR="00773A45">
              <w:rPr>
                <w:sz w:val="24"/>
                <w:szCs w:val="24"/>
              </w:rPr>
              <w:t>одействию коррупции на 2022гг.</w:t>
            </w:r>
          </w:p>
          <w:p w:rsidR="00B31420" w:rsidRPr="00773A45" w:rsidRDefault="00773A45" w:rsidP="009C5717">
            <w:pPr>
              <w:tabs>
                <w:tab w:val="left" w:pos="3940"/>
              </w:tabs>
              <w:spacing w:after="200" w:line="276" w:lineRule="auto"/>
              <w:jc w:val="both"/>
              <w:rPr>
                <w:sz w:val="24"/>
                <w:szCs w:val="24"/>
              </w:rPr>
            </w:pPr>
            <w:r>
              <w:rPr>
                <w:sz w:val="24"/>
                <w:szCs w:val="24"/>
              </w:rPr>
              <w:t>У</w:t>
            </w:r>
            <w:r w:rsidR="00B0384B" w:rsidRPr="00B0384B">
              <w:rPr>
                <w:sz w:val="24"/>
                <w:szCs w:val="24"/>
              </w:rPr>
              <w:t>твердить представленный проекты Перечня коррупционно-опасных функций, осуществляемых учреждением на 2023 год, Перечня коррупционно-опасных услуг, осуществляющих учреждением на 2023 год, Перечня должностей, имеющих в учреждении, связанных с высоким коррупционным риском на 2023 год</w:t>
            </w:r>
          </w:p>
        </w:tc>
      </w:tr>
      <w:tr w:rsidR="00773A45" w:rsidRPr="00817D80" w:rsidTr="007A1BF3">
        <w:tc>
          <w:tcPr>
            <w:tcW w:w="675" w:type="dxa"/>
            <w:vAlign w:val="center"/>
          </w:tcPr>
          <w:p w:rsidR="00773A45" w:rsidRPr="00C72A05" w:rsidRDefault="00773A4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2</w:t>
            </w:r>
          </w:p>
        </w:tc>
        <w:tc>
          <w:tcPr>
            <w:tcW w:w="3969" w:type="dxa"/>
          </w:tcPr>
          <w:p w:rsidR="00773A45" w:rsidRPr="00995CD4" w:rsidRDefault="00773A45" w:rsidP="00773A45">
            <w:pPr>
              <w:pStyle w:val="ConsPlusNormal"/>
              <w:spacing w:line="228" w:lineRule="auto"/>
              <w:ind w:firstLine="0"/>
              <w:rPr>
                <w:rFonts w:ascii="Times New Roman" w:hAnsi="Times New Roman" w:cs="Times New Roman"/>
                <w:color w:val="000000"/>
                <w:spacing w:val="-4"/>
                <w:sz w:val="24"/>
                <w:szCs w:val="24"/>
              </w:rPr>
            </w:pPr>
            <w:r w:rsidRPr="00995CD4">
              <w:rPr>
                <w:rFonts w:ascii="Times New Roman" w:eastAsia="Calibri" w:hAnsi="Times New Roman" w:cs="Times New Roman"/>
                <w:color w:val="000000"/>
                <w:sz w:val="24"/>
                <w:szCs w:val="24"/>
              </w:rPr>
              <w:t xml:space="preserve">Рассмотрение на заседании Комиссии отчета о выполнении </w:t>
            </w:r>
            <w:r w:rsidRPr="00995CD4">
              <w:rPr>
                <w:rFonts w:ascii="Times New Roman" w:eastAsia="Calibri" w:hAnsi="Times New Roman" w:cs="Times New Roman"/>
                <w:bCs/>
                <w:color w:val="000000"/>
                <w:spacing w:val="-4"/>
                <w:sz w:val="24"/>
                <w:szCs w:val="24"/>
              </w:rPr>
              <w:t>плана мероприятий по противодействию коррупции (далее – план)</w:t>
            </w:r>
          </w:p>
        </w:tc>
        <w:tc>
          <w:tcPr>
            <w:tcW w:w="1985" w:type="dxa"/>
          </w:tcPr>
          <w:p w:rsidR="00773A45" w:rsidRPr="00995CD4" w:rsidRDefault="00773A45" w:rsidP="00ED0BBB">
            <w:pPr>
              <w:spacing w:line="228" w:lineRule="auto"/>
              <w:jc w:val="center"/>
              <w:rPr>
                <w:sz w:val="24"/>
                <w:szCs w:val="24"/>
              </w:rPr>
            </w:pPr>
            <w:r w:rsidRPr="00995CD4">
              <w:rPr>
                <w:color w:val="000000"/>
                <w:sz w:val="24"/>
                <w:szCs w:val="24"/>
              </w:rPr>
              <w:t xml:space="preserve">Ежегодно, </w:t>
            </w:r>
            <w:r w:rsidRPr="00995CD4">
              <w:rPr>
                <w:color w:val="000000"/>
                <w:sz w:val="24"/>
                <w:szCs w:val="24"/>
              </w:rPr>
              <w:br/>
              <w:t>до 1 февраля</w:t>
            </w:r>
          </w:p>
        </w:tc>
        <w:tc>
          <w:tcPr>
            <w:tcW w:w="2693" w:type="dxa"/>
          </w:tcPr>
          <w:p w:rsidR="00773A45" w:rsidRDefault="00773A45" w:rsidP="00ED0BBB">
            <w:pPr>
              <w:spacing w:line="226" w:lineRule="auto"/>
              <w:rPr>
                <w:sz w:val="24"/>
                <w:szCs w:val="24"/>
              </w:rPr>
            </w:pPr>
            <w:r>
              <w:rPr>
                <w:sz w:val="24"/>
                <w:szCs w:val="24"/>
              </w:rPr>
              <w:t>ГБУСОН РО «ЦСПСД Советского района»</w:t>
            </w:r>
            <w:r w:rsidRPr="00995CD4">
              <w:rPr>
                <w:sz w:val="24"/>
                <w:szCs w:val="24"/>
              </w:rPr>
              <w:t xml:space="preserve"> Комиссия по  противодействию коррупции</w:t>
            </w:r>
          </w:p>
          <w:p w:rsidR="00773A45" w:rsidRDefault="00773A45" w:rsidP="00ED0BBB">
            <w:pPr>
              <w:spacing w:line="226" w:lineRule="auto"/>
              <w:rPr>
                <w:sz w:val="24"/>
                <w:szCs w:val="24"/>
              </w:rPr>
            </w:pPr>
          </w:p>
        </w:tc>
        <w:tc>
          <w:tcPr>
            <w:tcW w:w="5670" w:type="dxa"/>
          </w:tcPr>
          <w:p w:rsidR="00773A45" w:rsidRPr="00C0396C" w:rsidRDefault="00773A45" w:rsidP="00ED0BBB">
            <w:pPr>
              <w:pStyle w:val="ConsPlusNormal"/>
              <w:spacing w:line="216" w:lineRule="auto"/>
              <w:ind w:firstLine="0"/>
              <w:rPr>
                <w:rFonts w:ascii="Times New Roman" w:hAnsi="Times New Roman" w:cs="Times New Roman"/>
                <w:sz w:val="24"/>
                <w:szCs w:val="24"/>
                <w:highlight w:val="yellow"/>
              </w:rPr>
            </w:pPr>
            <w:r w:rsidRPr="00C0396C">
              <w:rPr>
                <w:rFonts w:ascii="Times New Roman" w:hAnsi="Times New Roman" w:cs="Times New Roman"/>
                <w:sz w:val="24"/>
                <w:szCs w:val="24"/>
              </w:rPr>
              <w:t xml:space="preserve">Рассмотрен  отчет </w:t>
            </w:r>
            <w:r w:rsidRPr="00C0396C">
              <w:rPr>
                <w:rFonts w:ascii="Times New Roman" w:eastAsia="Calibri" w:hAnsi="Times New Roman" w:cs="Times New Roman"/>
                <w:color w:val="000000"/>
                <w:sz w:val="24"/>
                <w:szCs w:val="24"/>
              </w:rPr>
              <w:t xml:space="preserve">о выполнении </w:t>
            </w:r>
            <w:r w:rsidRPr="00C0396C">
              <w:rPr>
                <w:rFonts w:ascii="Times New Roman" w:eastAsia="Calibri" w:hAnsi="Times New Roman" w:cs="Times New Roman"/>
                <w:bCs/>
                <w:color w:val="000000"/>
                <w:spacing w:val="-4"/>
                <w:sz w:val="24"/>
                <w:szCs w:val="24"/>
              </w:rPr>
              <w:t>плана мероприятий по противодействию коррупции в учреждени</w:t>
            </w:r>
            <w:r>
              <w:rPr>
                <w:rFonts w:ascii="Times New Roman" w:eastAsia="Calibri" w:hAnsi="Times New Roman" w:cs="Times New Roman"/>
                <w:bCs/>
                <w:color w:val="000000"/>
                <w:spacing w:val="-4"/>
                <w:sz w:val="24"/>
                <w:szCs w:val="24"/>
              </w:rPr>
              <w:t xml:space="preserve">и </w:t>
            </w:r>
            <w:r w:rsidR="00AC1BB1" w:rsidRPr="00AC1BB1">
              <w:rPr>
                <w:rFonts w:ascii="Times New Roman" w:eastAsia="Calibri" w:hAnsi="Times New Roman" w:cs="Times New Roman"/>
                <w:bCs/>
                <w:color w:val="000000"/>
                <w:spacing w:val="-4"/>
                <w:sz w:val="24"/>
                <w:szCs w:val="24"/>
              </w:rPr>
              <w:t xml:space="preserve"> </w:t>
            </w:r>
            <w:r w:rsidR="00AC1BB1">
              <w:rPr>
                <w:rFonts w:ascii="Times New Roman" w:eastAsia="Calibri" w:hAnsi="Times New Roman" w:cs="Times New Roman"/>
                <w:bCs/>
                <w:color w:val="000000"/>
                <w:spacing w:val="-4"/>
                <w:sz w:val="24"/>
                <w:szCs w:val="24"/>
              </w:rPr>
              <w:t>за</w:t>
            </w:r>
            <w:bookmarkStart w:id="0" w:name="_GoBack"/>
            <w:bookmarkEnd w:id="0"/>
            <w:r w:rsidR="00AC1BB1" w:rsidRPr="00AC1BB1">
              <w:rPr>
                <w:rFonts w:ascii="Times New Roman" w:eastAsia="Calibri" w:hAnsi="Times New Roman" w:cs="Times New Roman"/>
                <w:bCs/>
                <w:color w:val="000000"/>
                <w:spacing w:val="-4"/>
                <w:sz w:val="24"/>
                <w:szCs w:val="24"/>
              </w:rPr>
              <w:t xml:space="preserve"> 2021</w:t>
            </w:r>
            <w:r>
              <w:rPr>
                <w:rFonts w:ascii="Times New Roman" w:eastAsia="Calibri" w:hAnsi="Times New Roman" w:cs="Times New Roman"/>
                <w:bCs/>
                <w:color w:val="000000"/>
                <w:spacing w:val="-4"/>
                <w:sz w:val="24"/>
                <w:szCs w:val="24"/>
              </w:rPr>
              <w:t xml:space="preserve"> протокол  от 10. 01.2022г  №1</w:t>
            </w:r>
          </w:p>
        </w:tc>
      </w:tr>
      <w:tr w:rsidR="00773A45" w:rsidRPr="00817D80" w:rsidTr="007A1BF3">
        <w:tc>
          <w:tcPr>
            <w:tcW w:w="675" w:type="dxa"/>
            <w:vAlign w:val="center"/>
          </w:tcPr>
          <w:p w:rsidR="00773A45" w:rsidRDefault="00773A4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3.</w:t>
            </w:r>
          </w:p>
        </w:tc>
        <w:tc>
          <w:tcPr>
            <w:tcW w:w="3969" w:type="dxa"/>
          </w:tcPr>
          <w:p w:rsidR="00773A45" w:rsidRPr="00995CD4" w:rsidRDefault="00773A45" w:rsidP="00ED0BBB">
            <w:pPr>
              <w:pStyle w:val="ConsPlusNormal"/>
              <w:spacing w:line="228" w:lineRule="auto"/>
              <w:ind w:firstLine="0"/>
              <w:jc w:val="both"/>
              <w:rPr>
                <w:rFonts w:ascii="Times New Roman" w:eastAsia="Calibri" w:hAnsi="Times New Roman" w:cs="Times New Roman"/>
                <w:color w:val="000000"/>
                <w:sz w:val="24"/>
                <w:szCs w:val="24"/>
              </w:rPr>
            </w:pPr>
            <w:r w:rsidRPr="00995CD4">
              <w:rPr>
                <w:rFonts w:ascii="Times New Roman" w:eastAsia="Calibri" w:hAnsi="Times New Roman" w:cs="Times New Roman"/>
                <w:color w:val="000000"/>
                <w:sz w:val="24"/>
                <w:szCs w:val="24"/>
              </w:rPr>
              <w:t xml:space="preserve">Размещение отчета о выполнении настоящего плана в </w:t>
            </w:r>
            <w:r w:rsidRPr="00995CD4">
              <w:rPr>
                <w:rFonts w:ascii="Times New Roman" w:eastAsia="Calibri" w:hAnsi="Times New Roman" w:cs="Times New Roman"/>
                <w:color w:val="000000"/>
                <w:sz w:val="24"/>
                <w:szCs w:val="24"/>
              </w:rPr>
              <w:lastRenderedPageBreak/>
              <w:t>информационно-телекоммуникационной сети «Интернет» на официальном сайте учреждения в разделе «Противодействие коррупции</w:t>
            </w:r>
          </w:p>
        </w:tc>
        <w:tc>
          <w:tcPr>
            <w:tcW w:w="1985" w:type="dxa"/>
          </w:tcPr>
          <w:p w:rsidR="00773A45" w:rsidRPr="00995CD4" w:rsidRDefault="00773A45" w:rsidP="00ED0BBB">
            <w:pPr>
              <w:spacing w:line="228" w:lineRule="auto"/>
              <w:jc w:val="center"/>
              <w:rPr>
                <w:sz w:val="24"/>
                <w:szCs w:val="24"/>
              </w:rPr>
            </w:pPr>
            <w:r w:rsidRPr="00995CD4">
              <w:rPr>
                <w:color w:val="000000"/>
                <w:sz w:val="24"/>
                <w:szCs w:val="24"/>
              </w:rPr>
              <w:lastRenderedPageBreak/>
              <w:t xml:space="preserve">Ежегодно, </w:t>
            </w:r>
            <w:r w:rsidRPr="00995CD4">
              <w:rPr>
                <w:color w:val="000000"/>
                <w:sz w:val="24"/>
                <w:szCs w:val="24"/>
              </w:rPr>
              <w:br/>
              <w:t>до 1 февраля</w:t>
            </w:r>
          </w:p>
        </w:tc>
        <w:tc>
          <w:tcPr>
            <w:tcW w:w="2693" w:type="dxa"/>
          </w:tcPr>
          <w:p w:rsidR="00773A45" w:rsidRDefault="00773A45" w:rsidP="00ED0BBB">
            <w:pPr>
              <w:spacing w:line="226" w:lineRule="auto"/>
              <w:rPr>
                <w:sz w:val="24"/>
                <w:szCs w:val="24"/>
              </w:rPr>
            </w:pPr>
            <w:r>
              <w:rPr>
                <w:sz w:val="24"/>
                <w:szCs w:val="24"/>
              </w:rPr>
              <w:t>ГБУСОН РО «ЦСПСД Советского района»</w:t>
            </w:r>
            <w:r w:rsidRPr="00995CD4">
              <w:rPr>
                <w:sz w:val="24"/>
                <w:szCs w:val="24"/>
              </w:rPr>
              <w:t xml:space="preserve"> </w:t>
            </w:r>
            <w:r w:rsidRPr="00995CD4">
              <w:rPr>
                <w:sz w:val="24"/>
                <w:szCs w:val="24"/>
              </w:rPr>
              <w:lastRenderedPageBreak/>
              <w:t>Комиссия по  противодействию коррупции</w:t>
            </w:r>
          </w:p>
          <w:p w:rsidR="00773A45" w:rsidRDefault="00773A45" w:rsidP="00ED0BBB">
            <w:pPr>
              <w:spacing w:line="226" w:lineRule="auto"/>
              <w:rPr>
                <w:sz w:val="24"/>
                <w:szCs w:val="24"/>
              </w:rPr>
            </w:pPr>
          </w:p>
        </w:tc>
        <w:tc>
          <w:tcPr>
            <w:tcW w:w="5670" w:type="dxa"/>
          </w:tcPr>
          <w:p w:rsidR="00773A45" w:rsidRPr="00C0396C" w:rsidRDefault="00773A45" w:rsidP="00773A45">
            <w:pPr>
              <w:pStyle w:val="ConsPlusNormal"/>
              <w:spacing w:line="216" w:lineRule="auto"/>
              <w:ind w:firstLine="0"/>
              <w:rPr>
                <w:rFonts w:ascii="Times New Roman" w:hAnsi="Times New Roman" w:cs="Times New Roman"/>
                <w:sz w:val="24"/>
                <w:szCs w:val="24"/>
                <w:highlight w:val="yellow"/>
              </w:rPr>
            </w:pPr>
            <w:proofErr w:type="gramStart"/>
            <w:r w:rsidRPr="00C0396C">
              <w:rPr>
                <w:rFonts w:ascii="Times New Roman" w:hAnsi="Times New Roman" w:cs="Times New Roman"/>
                <w:sz w:val="24"/>
                <w:szCs w:val="24"/>
              </w:rPr>
              <w:lastRenderedPageBreak/>
              <w:t>Размещен</w:t>
            </w:r>
            <w:proofErr w:type="gramEnd"/>
            <w:r w:rsidRPr="00C0396C">
              <w:rPr>
                <w:rFonts w:ascii="Times New Roman" w:hAnsi="Times New Roman" w:cs="Times New Roman"/>
                <w:sz w:val="24"/>
                <w:szCs w:val="24"/>
              </w:rPr>
              <w:t xml:space="preserve"> на сай</w:t>
            </w:r>
            <w:r>
              <w:rPr>
                <w:rFonts w:ascii="Times New Roman" w:hAnsi="Times New Roman" w:cs="Times New Roman"/>
                <w:sz w:val="24"/>
                <w:szCs w:val="24"/>
              </w:rPr>
              <w:t>те 22 декабря 2021</w:t>
            </w:r>
          </w:p>
        </w:tc>
      </w:tr>
      <w:tr w:rsidR="00773A45" w:rsidRPr="00817D80" w:rsidTr="007A1BF3">
        <w:tc>
          <w:tcPr>
            <w:tcW w:w="675" w:type="dxa"/>
            <w:vAlign w:val="center"/>
          </w:tcPr>
          <w:p w:rsidR="00773A45" w:rsidRDefault="00773A4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4.</w:t>
            </w:r>
          </w:p>
        </w:tc>
        <w:tc>
          <w:tcPr>
            <w:tcW w:w="3969" w:type="dxa"/>
          </w:tcPr>
          <w:p w:rsidR="00773A45" w:rsidRPr="00995CD4" w:rsidRDefault="00773A45" w:rsidP="00ED0BBB">
            <w:pPr>
              <w:spacing w:line="228" w:lineRule="auto"/>
              <w:jc w:val="both"/>
              <w:rPr>
                <w:sz w:val="24"/>
                <w:szCs w:val="24"/>
              </w:rPr>
            </w:pPr>
            <w:r w:rsidRPr="00995CD4">
              <w:rPr>
                <w:sz w:val="24"/>
                <w:szCs w:val="24"/>
              </w:rPr>
              <w:t>Мониторинг антикоррупционного законодательства и приведение, в соответствие с федеральными законами, иными правовыми актами Российской Федерации, правовыми актами Ростовской области</w:t>
            </w:r>
          </w:p>
        </w:tc>
        <w:tc>
          <w:tcPr>
            <w:tcW w:w="1985" w:type="dxa"/>
          </w:tcPr>
          <w:p w:rsidR="00773A45" w:rsidRPr="00995CD4" w:rsidRDefault="00773A45" w:rsidP="00ED0BBB">
            <w:pPr>
              <w:spacing w:line="228" w:lineRule="auto"/>
              <w:jc w:val="center"/>
              <w:rPr>
                <w:sz w:val="24"/>
                <w:szCs w:val="24"/>
              </w:rPr>
            </w:pPr>
            <w:r w:rsidRPr="00995CD4">
              <w:rPr>
                <w:sz w:val="24"/>
                <w:szCs w:val="24"/>
              </w:rPr>
              <w:t xml:space="preserve">В течение </w:t>
            </w:r>
          </w:p>
          <w:p w:rsidR="00773A45" w:rsidRPr="00995CD4" w:rsidRDefault="00773A45" w:rsidP="00ED0BBB">
            <w:pPr>
              <w:spacing w:line="228" w:lineRule="auto"/>
              <w:jc w:val="center"/>
              <w:rPr>
                <w:sz w:val="24"/>
                <w:szCs w:val="24"/>
              </w:rPr>
            </w:pPr>
            <w:r w:rsidRPr="00995CD4">
              <w:rPr>
                <w:sz w:val="24"/>
                <w:szCs w:val="24"/>
              </w:rPr>
              <w:t>2021-2024 гг.</w:t>
            </w:r>
          </w:p>
        </w:tc>
        <w:tc>
          <w:tcPr>
            <w:tcW w:w="2693" w:type="dxa"/>
          </w:tcPr>
          <w:p w:rsidR="00773A45" w:rsidRPr="00995CD4" w:rsidRDefault="00773A45" w:rsidP="00ED0BBB">
            <w:pPr>
              <w:spacing w:line="228" w:lineRule="auto"/>
              <w:jc w:val="center"/>
              <w:rPr>
                <w:sz w:val="24"/>
                <w:szCs w:val="24"/>
              </w:rPr>
            </w:pPr>
            <w:r>
              <w:rPr>
                <w:sz w:val="24"/>
                <w:szCs w:val="24"/>
              </w:rPr>
              <w:t xml:space="preserve">ГБУСОН РО «ЦСПСД Советского района» </w:t>
            </w:r>
            <w:r w:rsidRPr="00995CD4">
              <w:rPr>
                <w:sz w:val="24"/>
                <w:szCs w:val="24"/>
              </w:rPr>
              <w:t>Комиссия по  противодействию коррупции</w:t>
            </w:r>
          </w:p>
        </w:tc>
        <w:tc>
          <w:tcPr>
            <w:tcW w:w="5670" w:type="dxa"/>
          </w:tcPr>
          <w:p w:rsidR="00B623E5" w:rsidRDefault="00773A45" w:rsidP="00B623E5">
            <w:pPr>
              <w:spacing w:line="226" w:lineRule="auto"/>
              <w:jc w:val="both"/>
              <w:rPr>
                <w:sz w:val="24"/>
                <w:szCs w:val="24"/>
              </w:rPr>
            </w:pPr>
            <w:r>
              <w:rPr>
                <w:sz w:val="24"/>
                <w:szCs w:val="24"/>
              </w:rPr>
              <w:t xml:space="preserve"> </w:t>
            </w:r>
            <w:proofErr w:type="gramStart"/>
            <w:r>
              <w:rPr>
                <w:sz w:val="24"/>
                <w:szCs w:val="24"/>
              </w:rPr>
              <w:t>В 2022</w:t>
            </w:r>
            <w:r w:rsidRPr="00995CD4">
              <w:rPr>
                <w:sz w:val="24"/>
                <w:szCs w:val="24"/>
              </w:rPr>
              <w:t xml:space="preserve"> году внесены изменения </w:t>
            </w:r>
            <w:r>
              <w:rPr>
                <w:sz w:val="24"/>
                <w:szCs w:val="24"/>
              </w:rPr>
              <w:t>в Положение</w:t>
            </w:r>
            <w:r w:rsidRPr="000A6043">
              <w:rPr>
                <w:sz w:val="24"/>
                <w:szCs w:val="24"/>
              </w:rPr>
              <w:t xml:space="preserve"> о взаимодействии лица, 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 которая приводит или может привести к конфликту интер</w:t>
            </w:r>
            <w:r>
              <w:rPr>
                <w:sz w:val="24"/>
                <w:szCs w:val="24"/>
              </w:rPr>
              <w:t xml:space="preserve">есов при осуществлении закупок </w:t>
            </w:r>
            <w:r w:rsidRPr="00995CD4">
              <w:rPr>
                <w:sz w:val="24"/>
                <w:szCs w:val="24"/>
              </w:rPr>
              <w:t>(приказ от 1</w:t>
            </w:r>
            <w:r>
              <w:rPr>
                <w:sz w:val="24"/>
                <w:szCs w:val="24"/>
              </w:rPr>
              <w:t>9.12.2022 №109</w:t>
            </w:r>
            <w:r w:rsidRPr="00995CD4">
              <w:rPr>
                <w:sz w:val="24"/>
                <w:szCs w:val="24"/>
              </w:rPr>
              <w:t xml:space="preserve"> « О внесение  изменений в приказ ГБУСОН РО </w:t>
            </w:r>
            <w:r>
              <w:rPr>
                <w:sz w:val="24"/>
                <w:szCs w:val="24"/>
              </w:rPr>
              <w:t xml:space="preserve"> «ЦСПСД Советского района»» от 10.06.2021  </w:t>
            </w:r>
            <w:proofErr w:type="gramEnd"/>
          </w:p>
          <w:p w:rsidR="00773A45" w:rsidRPr="00995CD4" w:rsidRDefault="00773A45" w:rsidP="00B623E5">
            <w:pPr>
              <w:spacing w:line="226" w:lineRule="auto"/>
              <w:jc w:val="both"/>
              <w:rPr>
                <w:sz w:val="24"/>
                <w:szCs w:val="24"/>
              </w:rPr>
            </w:pPr>
            <w:r>
              <w:rPr>
                <w:sz w:val="24"/>
                <w:szCs w:val="24"/>
              </w:rPr>
              <w:t>№ 66»</w:t>
            </w:r>
            <w:r w:rsidR="00B623E5">
              <w:rPr>
                <w:sz w:val="24"/>
                <w:szCs w:val="24"/>
              </w:rPr>
              <w:t>)</w:t>
            </w:r>
            <w:r w:rsidRPr="00995CD4">
              <w:rPr>
                <w:sz w:val="24"/>
                <w:szCs w:val="24"/>
              </w:rPr>
              <w:t xml:space="preserve"> </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5</w:t>
            </w:r>
          </w:p>
        </w:tc>
        <w:tc>
          <w:tcPr>
            <w:tcW w:w="3969" w:type="dxa"/>
          </w:tcPr>
          <w:p w:rsidR="00B623E5" w:rsidRPr="00EC5C28" w:rsidRDefault="00B623E5" w:rsidP="00ED0BBB">
            <w:pPr>
              <w:spacing w:line="228" w:lineRule="auto"/>
              <w:jc w:val="both"/>
              <w:rPr>
                <w:sz w:val="24"/>
                <w:szCs w:val="24"/>
              </w:rPr>
            </w:pPr>
            <w:r w:rsidRPr="00EC5C28">
              <w:rPr>
                <w:sz w:val="24"/>
                <w:szCs w:val="24"/>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1985" w:type="dxa"/>
          </w:tcPr>
          <w:p w:rsidR="00B623E5" w:rsidRPr="00EC5C28" w:rsidRDefault="00B623E5" w:rsidP="00ED0BBB">
            <w:pPr>
              <w:spacing w:line="228" w:lineRule="auto"/>
              <w:jc w:val="both"/>
              <w:rPr>
                <w:sz w:val="24"/>
                <w:szCs w:val="24"/>
              </w:rPr>
            </w:pPr>
            <w:r w:rsidRPr="00EC5C28">
              <w:rPr>
                <w:sz w:val="24"/>
                <w:szCs w:val="24"/>
              </w:rPr>
              <w:t>По мере необходимости</w:t>
            </w:r>
          </w:p>
        </w:tc>
        <w:tc>
          <w:tcPr>
            <w:tcW w:w="2693" w:type="dxa"/>
          </w:tcPr>
          <w:p w:rsidR="00B623E5" w:rsidRPr="00EC5C28" w:rsidRDefault="00B623E5" w:rsidP="00ED0BBB">
            <w:pPr>
              <w:ind w:firstLine="170"/>
              <w:jc w:val="both"/>
              <w:rPr>
                <w:sz w:val="24"/>
                <w:szCs w:val="24"/>
              </w:rPr>
            </w:pPr>
            <w:r w:rsidRPr="00EC5C28">
              <w:rPr>
                <w:sz w:val="24"/>
                <w:szCs w:val="24"/>
              </w:rPr>
              <w:t>ГБУСОН РО «ЦСПСД Советского района» лицо,</w:t>
            </w:r>
          </w:p>
          <w:p w:rsidR="00B623E5" w:rsidRPr="00EC5C28" w:rsidRDefault="00B623E5" w:rsidP="00ED0BBB">
            <w:pPr>
              <w:ind w:firstLine="170"/>
              <w:jc w:val="both"/>
              <w:rPr>
                <w:sz w:val="24"/>
                <w:szCs w:val="24"/>
              </w:rPr>
            </w:pPr>
            <w:proofErr w:type="gramStart"/>
            <w:r w:rsidRPr="00EC5C28">
              <w:rPr>
                <w:sz w:val="24"/>
                <w:szCs w:val="24"/>
              </w:rPr>
              <w:t>ответственное</w:t>
            </w:r>
            <w:proofErr w:type="gramEnd"/>
            <w:r w:rsidRPr="00EC5C28">
              <w:rPr>
                <w:sz w:val="24"/>
                <w:szCs w:val="24"/>
              </w:rPr>
              <w:t xml:space="preserve"> за работу  по профилактике коррупционных и иных правонарушений</w:t>
            </w:r>
          </w:p>
        </w:tc>
        <w:tc>
          <w:tcPr>
            <w:tcW w:w="5670" w:type="dxa"/>
          </w:tcPr>
          <w:p w:rsidR="00B623E5" w:rsidRPr="00EC5C28"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В соответствии с решением коллегии министерства труда и социального развития Ростовской области взять под личный контроль:</w:t>
            </w:r>
          </w:p>
          <w:p w:rsidR="00B623E5" w:rsidRPr="00EC5C28"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 работу лиц, ответственных за работу по профилактике коррупционных и иных правонарушений;</w:t>
            </w:r>
          </w:p>
          <w:p w:rsidR="00B623E5" w:rsidRPr="00EC5C28"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 принять меры по повышению ответственности работников за состояние антикоррупционной работы в учреждении, соответствие планов мероприятий по противодействию коррупции областному и ведомственным планам мероприятий по противодействию коррупции;</w:t>
            </w:r>
          </w:p>
          <w:p w:rsidR="00B623E5" w:rsidRPr="00EC5C28"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 xml:space="preserve">-проведение совещаний </w:t>
            </w:r>
            <w:r>
              <w:rPr>
                <w:rFonts w:ascii="Times New Roman" w:hAnsi="Times New Roman" w:cs="Times New Roman"/>
                <w:sz w:val="24"/>
                <w:szCs w:val="24"/>
              </w:rPr>
              <w:t>(</w:t>
            </w:r>
            <w:r w:rsidRPr="00EC5C28">
              <w:rPr>
                <w:rFonts w:ascii="Times New Roman" w:hAnsi="Times New Roman" w:cs="Times New Roman"/>
                <w:sz w:val="24"/>
                <w:szCs w:val="24"/>
              </w:rPr>
              <w:t xml:space="preserve">семинаров, собраний) с работниками учреждения об ответственности </w:t>
            </w:r>
            <w:proofErr w:type="gramStart"/>
            <w:r w:rsidRPr="00EC5C28">
              <w:rPr>
                <w:rFonts w:ascii="Times New Roman" w:hAnsi="Times New Roman" w:cs="Times New Roman"/>
                <w:sz w:val="24"/>
                <w:szCs w:val="24"/>
              </w:rPr>
              <w:t>за</w:t>
            </w:r>
            <w:proofErr w:type="gramEnd"/>
            <w:r w:rsidRPr="00EC5C28">
              <w:rPr>
                <w:rFonts w:ascii="Times New Roman" w:hAnsi="Times New Roman" w:cs="Times New Roman"/>
                <w:sz w:val="24"/>
                <w:szCs w:val="24"/>
              </w:rPr>
              <w:t xml:space="preserve"> </w:t>
            </w:r>
            <w:proofErr w:type="gramStart"/>
            <w:r w:rsidRPr="00EC5C28">
              <w:rPr>
                <w:rFonts w:ascii="Times New Roman" w:hAnsi="Times New Roman" w:cs="Times New Roman"/>
                <w:sz w:val="24"/>
                <w:szCs w:val="24"/>
              </w:rPr>
              <w:t>нарушений</w:t>
            </w:r>
            <w:proofErr w:type="gramEnd"/>
            <w:r w:rsidRPr="00EC5C28">
              <w:rPr>
                <w:rFonts w:ascii="Times New Roman" w:hAnsi="Times New Roman" w:cs="Times New Roman"/>
                <w:sz w:val="24"/>
                <w:szCs w:val="24"/>
              </w:rPr>
              <w:t xml:space="preserve"> требований антикоррупционного законодательства</w:t>
            </w:r>
            <w:r>
              <w:rPr>
                <w:rFonts w:ascii="Times New Roman" w:hAnsi="Times New Roman" w:cs="Times New Roman"/>
                <w:sz w:val="24"/>
                <w:szCs w:val="24"/>
              </w:rPr>
              <w:t xml:space="preserve"> (</w:t>
            </w:r>
            <w:r w:rsidRPr="00EC5C28">
              <w:rPr>
                <w:rFonts w:ascii="Times New Roman" w:hAnsi="Times New Roman" w:cs="Times New Roman"/>
                <w:sz w:val="24"/>
                <w:szCs w:val="24"/>
              </w:rPr>
              <w:t>не реже одного раза в год</w:t>
            </w:r>
            <w:r>
              <w:rPr>
                <w:rFonts w:ascii="Times New Roman" w:hAnsi="Times New Roman" w:cs="Times New Roman"/>
                <w:sz w:val="24"/>
                <w:szCs w:val="24"/>
              </w:rPr>
              <w:t>).</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6.</w:t>
            </w:r>
          </w:p>
        </w:tc>
        <w:tc>
          <w:tcPr>
            <w:tcW w:w="3969" w:type="dxa"/>
          </w:tcPr>
          <w:p w:rsidR="00B623E5" w:rsidRPr="00995CD4" w:rsidRDefault="00B623E5" w:rsidP="00ED0BBB">
            <w:pPr>
              <w:spacing w:line="228" w:lineRule="auto"/>
              <w:jc w:val="both"/>
              <w:rPr>
                <w:sz w:val="24"/>
                <w:szCs w:val="24"/>
              </w:rPr>
            </w:pPr>
            <w:r w:rsidRPr="00995CD4">
              <w:rPr>
                <w:sz w:val="24"/>
                <w:szCs w:val="24"/>
              </w:rPr>
              <w:t>Осуществление внутреннего контроля эффективности реализации антикоррупционных мер в учреждении</w:t>
            </w:r>
          </w:p>
          <w:p w:rsidR="00B623E5" w:rsidRPr="00995CD4" w:rsidRDefault="00B623E5" w:rsidP="00ED0BBB">
            <w:pPr>
              <w:spacing w:line="228" w:lineRule="auto"/>
              <w:jc w:val="both"/>
              <w:rPr>
                <w:sz w:val="24"/>
                <w:szCs w:val="24"/>
              </w:rPr>
            </w:pPr>
          </w:p>
        </w:tc>
        <w:tc>
          <w:tcPr>
            <w:tcW w:w="1985" w:type="dxa"/>
          </w:tcPr>
          <w:p w:rsidR="00B623E5" w:rsidRPr="00995CD4" w:rsidRDefault="00B623E5" w:rsidP="00ED0BBB">
            <w:pPr>
              <w:spacing w:line="228" w:lineRule="auto"/>
              <w:jc w:val="center"/>
              <w:rPr>
                <w:sz w:val="24"/>
                <w:szCs w:val="24"/>
              </w:rPr>
            </w:pPr>
            <w:r w:rsidRPr="00995CD4">
              <w:rPr>
                <w:sz w:val="24"/>
                <w:szCs w:val="24"/>
              </w:rPr>
              <w:t>Постоянно</w:t>
            </w:r>
          </w:p>
        </w:tc>
        <w:tc>
          <w:tcPr>
            <w:tcW w:w="2693" w:type="dxa"/>
          </w:tcPr>
          <w:p w:rsidR="00B623E5" w:rsidRPr="00995CD4" w:rsidRDefault="00B623E5" w:rsidP="00ED0BBB">
            <w:pPr>
              <w:spacing w:line="228" w:lineRule="auto"/>
              <w:jc w:val="center"/>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sidRPr="00995CD4">
              <w:rPr>
                <w:sz w:val="24"/>
                <w:szCs w:val="24"/>
              </w:rPr>
              <w:t>Комиссия по противодействию коррупции</w:t>
            </w:r>
          </w:p>
        </w:tc>
        <w:tc>
          <w:tcPr>
            <w:tcW w:w="5670" w:type="dxa"/>
          </w:tcPr>
          <w:p w:rsidR="00B623E5" w:rsidRPr="00EC5C28"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 xml:space="preserve">Осуществляется контроль  реализации антикоррупционных мер в структурных подразделениях учреждения. Заведующие отделениями несут персональную ответственность за состояние антикоррупционной работы в их структурных подразделениях, проводят с </w:t>
            </w:r>
            <w:r w:rsidRPr="00EC5C28">
              <w:rPr>
                <w:rFonts w:ascii="Times New Roman" w:hAnsi="Times New Roman" w:cs="Times New Roman"/>
                <w:sz w:val="24"/>
                <w:szCs w:val="24"/>
              </w:rPr>
              <w:lastRenderedPageBreak/>
              <w:t>работниками разъяснительную работу, беседы, обсуждаются изменение в законодательстве о противодействии коррупции.</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7.</w:t>
            </w:r>
          </w:p>
        </w:tc>
        <w:tc>
          <w:tcPr>
            <w:tcW w:w="3969" w:type="dxa"/>
          </w:tcPr>
          <w:p w:rsidR="00B623E5" w:rsidRPr="00995CD4" w:rsidRDefault="00B623E5" w:rsidP="00ED0BBB">
            <w:pPr>
              <w:spacing w:line="228" w:lineRule="auto"/>
              <w:jc w:val="both"/>
              <w:rPr>
                <w:sz w:val="24"/>
                <w:szCs w:val="24"/>
              </w:rPr>
            </w:pPr>
            <w:r w:rsidRPr="00995CD4">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2021-2024 гг.</w:t>
            </w:r>
          </w:p>
        </w:tc>
        <w:tc>
          <w:tcPr>
            <w:tcW w:w="2693" w:type="dxa"/>
          </w:tcPr>
          <w:p w:rsidR="00B623E5" w:rsidRPr="00995CD4" w:rsidRDefault="00B623E5" w:rsidP="00ED0BBB">
            <w:pPr>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sidRPr="00995CD4">
              <w:rPr>
                <w:sz w:val="24"/>
                <w:szCs w:val="24"/>
              </w:rPr>
              <w:t>Комиссия по соблюдению требований к служебному поведению и урегулированию конфликта интересов</w:t>
            </w:r>
          </w:p>
        </w:tc>
        <w:tc>
          <w:tcPr>
            <w:tcW w:w="5670" w:type="dxa"/>
          </w:tcPr>
          <w:p w:rsidR="00B623E5" w:rsidRPr="00995CD4" w:rsidRDefault="00B623E5" w:rsidP="00ED0BBB">
            <w:pPr>
              <w:jc w:val="both"/>
              <w:rPr>
                <w:sz w:val="24"/>
                <w:szCs w:val="24"/>
              </w:rPr>
            </w:pPr>
            <w:r w:rsidRPr="00995CD4">
              <w:rPr>
                <w:sz w:val="24"/>
                <w:szCs w:val="24"/>
              </w:rPr>
              <w:t>В учреждении создана  комиссия по соблюдению требований к служебному поведению работников учреждения</w:t>
            </w:r>
            <w:r>
              <w:rPr>
                <w:sz w:val="24"/>
                <w:szCs w:val="24"/>
              </w:rPr>
              <w:t xml:space="preserve"> </w:t>
            </w:r>
            <w:r w:rsidRPr="00995CD4">
              <w:rPr>
                <w:sz w:val="24"/>
                <w:szCs w:val="24"/>
              </w:rPr>
              <w:t>и урегулированию конфликта интересов и разработано Положение о комиссии по соблюдению требований к служебному поведению работников учреждения и урегулированию конфликта интересов  ГБУСОН РО « ЦСПСД Советского района. Проводятся заседания комиссии с занесением результатов в Журнал регистрации заседаний  комиссии</w:t>
            </w:r>
            <w:r w:rsidRPr="00995CD4">
              <w:rPr>
                <w:rFonts w:eastAsiaTheme="minorHAnsi"/>
                <w:sz w:val="24"/>
                <w:szCs w:val="24"/>
                <w:lang w:eastAsia="en-US"/>
              </w:rPr>
              <w:t xml:space="preserve"> </w:t>
            </w:r>
            <w:r w:rsidRPr="00995CD4">
              <w:rPr>
                <w:sz w:val="24"/>
                <w:szCs w:val="24"/>
              </w:rPr>
              <w:t>по соблюдению требований к служебному поведению работников учреждения и урегулирова</w:t>
            </w:r>
            <w:r>
              <w:rPr>
                <w:sz w:val="24"/>
                <w:szCs w:val="24"/>
              </w:rPr>
              <w:t>нию конфликта интересов.  В 2022</w:t>
            </w:r>
            <w:r w:rsidRPr="00995CD4">
              <w:rPr>
                <w:sz w:val="24"/>
                <w:szCs w:val="24"/>
              </w:rPr>
              <w:t>году</w:t>
            </w:r>
            <w:r>
              <w:rPr>
                <w:sz w:val="24"/>
                <w:szCs w:val="24"/>
              </w:rPr>
              <w:t xml:space="preserve"> </w:t>
            </w:r>
            <w:r w:rsidRPr="00995CD4">
              <w:rPr>
                <w:sz w:val="24"/>
                <w:szCs w:val="24"/>
              </w:rPr>
              <w:t>сообщений,</w:t>
            </w:r>
            <w:r>
              <w:rPr>
                <w:sz w:val="24"/>
                <w:szCs w:val="24"/>
              </w:rPr>
              <w:t xml:space="preserve"> </w:t>
            </w:r>
            <w:r w:rsidRPr="00995CD4">
              <w:rPr>
                <w:sz w:val="24"/>
                <w:szCs w:val="24"/>
              </w:rPr>
              <w:t>заявлений о преступлениях и административных правонарушениях, а также анонимные обращения по фактам нарушений  и заявлений</w:t>
            </w:r>
            <w:r w:rsidRPr="00995CD4">
              <w:rPr>
                <w:rFonts w:eastAsiaTheme="minorHAnsi"/>
                <w:sz w:val="24"/>
                <w:szCs w:val="24"/>
                <w:lang w:eastAsia="en-US"/>
              </w:rPr>
              <w:t xml:space="preserve"> </w:t>
            </w:r>
            <w:r w:rsidRPr="00995CD4">
              <w:rPr>
                <w:sz w:val="24"/>
                <w:szCs w:val="24"/>
              </w:rPr>
              <w:t>по выявлению случаев возникновения конфликта интересов, одной из сторон которого являются работники учреждения</w:t>
            </w:r>
            <w:r>
              <w:rPr>
                <w:sz w:val="24"/>
                <w:szCs w:val="24"/>
              </w:rPr>
              <w:t>,</w:t>
            </w:r>
            <w:r w:rsidRPr="00995CD4">
              <w:rPr>
                <w:sz w:val="24"/>
                <w:szCs w:val="24"/>
              </w:rPr>
              <w:t xml:space="preserve"> не поступало.</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8</w:t>
            </w:r>
          </w:p>
        </w:tc>
        <w:tc>
          <w:tcPr>
            <w:tcW w:w="3969" w:type="dxa"/>
          </w:tcPr>
          <w:p w:rsidR="00B623E5" w:rsidRPr="00995CD4" w:rsidRDefault="00B623E5" w:rsidP="00ED0BBB">
            <w:pPr>
              <w:spacing w:line="228" w:lineRule="auto"/>
              <w:jc w:val="both"/>
              <w:rPr>
                <w:sz w:val="24"/>
                <w:szCs w:val="24"/>
              </w:rPr>
            </w:pPr>
            <w:r w:rsidRPr="00995CD4">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2021-2024гг.</w:t>
            </w:r>
          </w:p>
        </w:tc>
        <w:tc>
          <w:tcPr>
            <w:tcW w:w="2693" w:type="dxa"/>
          </w:tcPr>
          <w:p w:rsidR="00B623E5" w:rsidRPr="00995CD4" w:rsidRDefault="00B623E5" w:rsidP="00ED0BBB">
            <w:pPr>
              <w:ind w:firstLine="170"/>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p>
          <w:p w:rsidR="00B623E5" w:rsidRPr="00995CD4" w:rsidRDefault="00B623E5" w:rsidP="00ED0BBB">
            <w:pP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B623E5" w:rsidRPr="00995CD4" w:rsidRDefault="00B623E5" w:rsidP="00ED0BBB">
            <w:pPr>
              <w:spacing w:line="226" w:lineRule="auto"/>
              <w:jc w:val="both"/>
              <w:rPr>
                <w:sz w:val="24"/>
                <w:szCs w:val="24"/>
              </w:rPr>
            </w:pPr>
            <w:proofErr w:type="gramStart"/>
            <w:r w:rsidRPr="00995CD4">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ведется в соответствии с  Порядком  уведомления 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приказом по учреждению от 16 декабря 2019 года №108 (приложение</w:t>
            </w:r>
            <w:r>
              <w:rPr>
                <w:sz w:val="24"/>
                <w:szCs w:val="24"/>
              </w:rPr>
              <w:t xml:space="preserve"> </w:t>
            </w:r>
            <w:r w:rsidRPr="00995CD4">
              <w:rPr>
                <w:sz w:val="24"/>
                <w:szCs w:val="24"/>
              </w:rPr>
              <w:t>2)  Ведется</w:t>
            </w:r>
            <w:proofErr w:type="gramEnd"/>
            <w:r w:rsidRPr="00995CD4">
              <w:rPr>
                <w:sz w:val="24"/>
                <w:szCs w:val="24"/>
              </w:rPr>
              <w:t xml:space="preserve"> Журнал регистрации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w:t>
            </w:r>
            <w:r w:rsidRPr="00995CD4">
              <w:rPr>
                <w:sz w:val="24"/>
                <w:szCs w:val="24"/>
              </w:rPr>
              <w:lastRenderedPageBreak/>
              <w:t>интересов. В 202</w:t>
            </w:r>
            <w:r>
              <w:rPr>
                <w:sz w:val="24"/>
                <w:szCs w:val="24"/>
              </w:rPr>
              <w:t>2</w:t>
            </w:r>
            <w:r w:rsidRPr="00995CD4">
              <w:rPr>
                <w:sz w:val="24"/>
                <w:szCs w:val="24"/>
              </w:rPr>
              <w:t>году</w:t>
            </w:r>
            <w:r>
              <w:rPr>
                <w:sz w:val="24"/>
                <w:szCs w:val="24"/>
              </w:rPr>
              <w:t xml:space="preserve"> </w:t>
            </w:r>
            <w:r w:rsidRPr="00995CD4">
              <w:rPr>
                <w:sz w:val="24"/>
                <w:szCs w:val="24"/>
              </w:rPr>
              <w:t>случаев возникновения конфликта интересов</w:t>
            </w:r>
            <w:r>
              <w:rPr>
                <w:sz w:val="24"/>
                <w:szCs w:val="24"/>
              </w:rPr>
              <w:t xml:space="preserve"> не выявлено,  </w:t>
            </w:r>
            <w:r w:rsidRPr="00995CD4">
              <w:rPr>
                <w:sz w:val="24"/>
                <w:szCs w:val="24"/>
              </w:rPr>
              <w:t xml:space="preserve"> </w:t>
            </w:r>
            <w:r>
              <w:rPr>
                <w:sz w:val="24"/>
                <w:szCs w:val="24"/>
              </w:rPr>
              <w:t xml:space="preserve"> уведомлений </w:t>
            </w:r>
            <w:r w:rsidRPr="00995CD4">
              <w:rPr>
                <w:sz w:val="24"/>
                <w:szCs w:val="24"/>
              </w:rPr>
              <w:t>не поступало</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9.</w:t>
            </w:r>
          </w:p>
        </w:tc>
        <w:tc>
          <w:tcPr>
            <w:tcW w:w="3969" w:type="dxa"/>
          </w:tcPr>
          <w:p w:rsidR="00B623E5" w:rsidRPr="00995CD4" w:rsidRDefault="00B623E5" w:rsidP="00ED0BBB">
            <w:pPr>
              <w:spacing w:line="228" w:lineRule="auto"/>
              <w:jc w:val="both"/>
              <w:rPr>
                <w:sz w:val="24"/>
                <w:szCs w:val="24"/>
              </w:rPr>
            </w:pPr>
            <w:r w:rsidRPr="00995CD4">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2021-2024 гг.</w:t>
            </w:r>
          </w:p>
        </w:tc>
        <w:tc>
          <w:tcPr>
            <w:tcW w:w="2693" w:type="dxa"/>
          </w:tcPr>
          <w:p w:rsidR="00B623E5" w:rsidRPr="00995CD4" w:rsidRDefault="00B623E5" w:rsidP="00ED0BBB">
            <w:pPr>
              <w:spacing w:line="228" w:lineRule="auto"/>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r>
              <w:rPr>
                <w:sz w:val="24"/>
                <w:szCs w:val="24"/>
              </w:rPr>
              <w:t xml:space="preserve"> ответственное за работу по </w:t>
            </w:r>
            <w:r w:rsidRPr="00995CD4">
              <w:rPr>
                <w:sz w:val="24"/>
                <w:szCs w:val="24"/>
              </w:rPr>
              <w:t>профилактике коррупционных и иных правонарушений</w:t>
            </w:r>
          </w:p>
        </w:tc>
        <w:tc>
          <w:tcPr>
            <w:tcW w:w="5670" w:type="dxa"/>
          </w:tcPr>
          <w:p w:rsidR="00B623E5" w:rsidRPr="00995CD4" w:rsidRDefault="00B623E5" w:rsidP="00ED0BBB">
            <w:pPr>
              <w:spacing w:line="226" w:lineRule="auto"/>
              <w:jc w:val="both"/>
              <w:rPr>
                <w:sz w:val="24"/>
                <w:szCs w:val="24"/>
              </w:rPr>
            </w:pPr>
            <w:proofErr w:type="gramStart"/>
            <w:r w:rsidRPr="00995CD4">
              <w:rPr>
                <w:sz w:val="24"/>
                <w:szCs w:val="24"/>
              </w:rPr>
              <w:t>Организация работы по рассмотрению уведомлений работников учреждения ведется в соответствии с Порядком уведомления о фактах обращения в целях склонения работника к совершению коррупционных правонарушений в государственном бюджетном учреждении социального обслуживания населения Ростовской области «Центр социальной помощи семье и детям Советского района», утвержденное приказом по учреждению от 16 декабря 2019 года №108 (приложение3).</w:t>
            </w:r>
            <w:proofErr w:type="gramEnd"/>
            <w:r w:rsidRPr="00995CD4">
              <w:rPr>
                <w:sz w:val="24"/>
                <w:szCs w:val="24"/>
              </w:rPr>
              <w:t xml:space="preserve"> Ведется журнал регистрации уведомлений о фактах обращения в  целях склонения к совершению коррупционных правонарушений. В 202</w:t>
            </w:r>
            <w:r>
              <w:rPr>
                <w:sz w:val="24"/>
                <w:szCs w:val="24"/>
              </w:rPr>
              <w:t>2</w:t>
            </w:r>
            <w:r w:rsidRPr="00995CD4">
              <w:rPr>
                <w:sz w:val="24"/>
                <w:szCs w:val="24"/>
              </w:rPr>
              <w:t>году уведомлений работников учреждения о фактах обращения в целях склонения к совершению коррупционных правонарушений не установлено.</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10</w:t>
            </w:r>
          </w:p>
        </w:tc>
        <w:tc>
          <w:tcPr>
            <w:tcW w:w="3969" w:type="dxa"/>
          </w:tcPr>
          <w:p w:rsidR="00B623E5" w:rsidRPr="00995CD4" w:rsidRDefault="00B623E5" w:rsidP="00ED0BBB">
            <w:pPr>
              <w:spacing w:line="228" w:lineRule="auto"/>
              <w:jc w:val="both"/>
              <w:rPr>
                <w:sz w:val="24"/>
                <w:szCs w:val="24"/>
              </w:rPr>
            </w:pPr>
            <w:r w:rsidRPr="00995CD4">
              <w:rPr>
                <w:sz w:val="24"/>
                <w:szCs w:val="24"/>
              </w:rPr>
              <w:t>Проведение мероприятий по формированию у работников учреждения негативного отношения к коррупции</w:t>
            </w:r>
          </w:p>
        </w:tc>
        <w:tc>
          <w:tcPr>
            <w:tcW w:w="1985" w:type="dxa"/>
          </w:tcPr>
          <w:p w:rsidR="00B623E5" w:rsidRPr="00995CD4" w:rsidRDefault="00B623E5" w:rsidP="00ED0BBB">
            <w:pPr>
              <w:spacing w:line="228" w:lineRule="auto"/>
              <w:jc w:val="center"/>
              <w:rPr>
                <w:sz w:val="24"/>
                <w:szCs w:val="24"/>
              </w:rPr>
            </w:pPr>
            <w:r w:rsidRPr="00995CD4">
              <w:rPr>
                <w:sz w:val="24"/>
                <w:szCs w:val="24"/>
              </w:rPr>
              <w:t>Ежегодно</w:t>
            </w:r>
          </w:p>
        </w:tc>
        <w:tc>
          <w:tcPr>
            <w:tcW w:w="2693" w:type="dxa"/>
          </w:tcPr>
          <w:p w:rsidR="00B623E5" w:rsidRPr="00995CD4" w:rsidRDefault="00B623E5" w:rsidP="00ED0BBB">
            <w:pPr>
              <w:spacing w:line="228" w:lineRule="auto"/>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r>
              <w:rPr>
                <w:sz w:val="24"/>
                <w:szCs w:val="24"/>
              </w:rPr>
              <w:t xml:space="preserve"> </w:t>
            </w:r>
            <w:r w:rsidRPr="00995CD4">
              <w:rPr>
                <w:sz w:val="24"/>
                <w:szCs w:val="24"/>
              </w:rPr>
              <w:t>ответственное за работу по профилактике коррупционных и иных правонаруше</w:t>
            </w:r>
            <w:r>
              <w:rPr>
                <w:sz w:val="24"/>
                <w:szCs w:val="24"/>
              </w:rPr>
              <w:t>ний</w:t>
            </w:r>
          </w:p>
        </w:tc>
        <w:tc>
          <w:tcPr>
            <w:tcW w:w="5670" w:type="dxa"/>
          </w:tcPr>
          <w:p w:rsidR="00B623E5" w:rsidRPr="00995CD4" w:rsidRDefault="00B623E5" w:rsidP="00ED0BBB">
            <w:pPr>
              <w:spacing w:line="226" w:lineRule="auto"/>
              <w:jc w:val="both"/>
              <w:rPr>
                <w:sz w:val="24"/>
                <w:szCs w:val="24"/>
              </w:rPr>
            </w:pPr>
            <w:r w:rsidRPr="00995CD4">
              <w:rPr>
                <w:sz w:val="24"/>
                <w:szCs w:val="24"/>
              </w:rPr>
              <w:t>Регулярно приводятся совещания с работниками учреждения по формированию негативного отношения к коррупции. В 202</w:t>
            </w:r>
            <w:r>
              <w:rPr>
                <w:sz w:val="24"/>
                <w:szCs w:val="24"/>
              </w:rPr>
              <w:t>2 году проведено 4 совещания</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11</w:t>
            </w:r>
          </w:p>
        </w:tc>
        <w:tc>
          <w:tcPr>
            <w:tcW w:w="3969" w:type="dxa"/>
          </w:tcPr>
          <w:p w:rsidR="00B623E5" w:rsidRPr="00995CD4" w:rsidRDefault="00B623E5" w:rsidP="00ED0BBB">
            <w:pPr>
              <w:spacing w:line="228" w:lineRule="auto"/>
              <w:jc w:val="both"/>
              <w:rPr>
                <w:sz w:val="24"/>
                <w:szCs w:val="24"/>
              </w:rPr>
            </w:pPr>
            <w:r w:rsidRPr="00995CD4">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 xml:space="preserve">2021-2024 гг. </w:t>
            </w:r>
          </w:p>
          <w:p w:rsidR="00B623E5" w:rsidRPr="00995CD4" w:rsidRDefault="00B623E5" w:rsidP="00ED0BBB">
            <w:pPr>
              <w:spacing w:line="228" w:lineRule="auto"/>
              <w:jc w:val="center"/>
              <w:rPr>
                <w:sz w:val="24"/>
                <w:szCs w:val="24"/>
              </w:rPr>
            </w:pPr>
            <w:r w:rsidRPr="00995CD4">
              <w:rPr>
                <w:sz w:val="24"/>
                <w:szCs w:val="24"/>
              </w:rPr>
              <w:t>(по мере необходимости)</w:t>
            </w:r>
          </w:p>
        </w:tc>
        <w:tc>
          <w:tcPr>
            <w:tcW w:w="2693" w:type="dxa"/>
          </w:tcPr>
          <w:p w:rsidR="00B623E5" w:rsidRPr="00995CD4" w:rsidRDefault="00B623E5" w:rsidP="00ED0BBB">
            <w:pPr>
              <w:ind w:firstLine="170"/>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sidRPr="00995CD4">
              <w:rPr>
                <w:sz w:val="24"/>
                <w:szCs w:val="24"/>
              </w:rPr>
              <w:t>Лицо,</w:t>
            </w:r>
          </w:p>
          <w:p w:rsidR="00B623E5" w:rsidRPr="00995CD4" w:rsidRDefault="00B623E5" w:rsidP="00ED0BBB">
            <w:pP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B623E5" w:rsidRPr="00995CD4" w:rsidRDefault="00B623E5" w:rsidP="00ED0BBB">
            <w:pPr>
              <w:spacing w:line="226" w:lineRule="auto"/>
              <w:jc w:val="both"/>
              <w:rPr>
                <w:sz w:val="24"/>
                <w:szCs w:val="24"/>
              </w:rPr>
            </w:pPr>
            <w:r w:rsidRPr="00995CD4">
              <w:rPr>
                <w:sz w:val="24"/>
                <w:szCs w:val="24"/>
              </w:rPr>
              <w:t xml:space="preserve"> Своевременно размещается информация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r>
              <w:rPr>
                <w:sz w:val="24"/>
                <w:szCs w:val="24"/>
              </w:rPr>
              <w:t>.</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12</w:t>
            </w:r>
          </w:p>
        </w:tc>
        <w:tc>
          <w:tcPr>
            <w:tcW w:w="3969" w:type="dxa"/>
          </w:tcPr>
          <w:p w:rsidR="009C5717" w:rsidRPr="00995CD4" w:rsidRDefault="009C5717" w:rsidP="00ED0BBB">
            <w:pPr>
              <w:spacing w:line="228" w:lineRule="auto"/>
              <w:jc w:val="both"/>
              <w:rPr>
                <w:sz w:val="24"/>
                <w:szCs w:val="24"/>
              </w:rPr>
            </w:pPr>
            <w:r w:rsidRPr="00995CD4">
              <w:rPr>
                <w:sz w:val="24"/>
                <w:szCs w:val="24"/>
              </w:rPr>
              <w:t xml:space="preserve">Обеспечение возможности оперативного представления гражданами и организациями </w:t>
            </w:r>
            <w:r w:rsidRPr="00995CD4">
              <w:rPr>
                <w:sz w:val="24"/>
                <w:szCs w:val="24"/>
              </w:rPr>
              <w:lastRenderedPageBreak/>
              <w:t xml:space="preserve">информации о фактах коррупции в </w:t>
            </w:r>
            <w:proofErr w:type="spellStart"/>
            <w:r w:rsidRPr="00995CD4">
              <w:rPr>
                <w:sz w:val="24"/>
                <w:szCs w:val="24"/>
              </w:rPr>
              <w:t>минтруд</w:t>
            </w:r>
            <w:proofErr w:type="spellEnd"/>
            <w:r w:rsidRPr="00995CD4">
              <w:rPr>
                <w:sz w:val="24"/>
                <w:szCs w:val="24"/>
              </w:rPr>
              <w:t xml:space="preserve">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1985" w:type="dxa"/>
          </w:tcPr>
          <w:p w:rsidR="009C5717" w:rsidRPr="00995CD4" w:rsidRDefault="009C5717" w:rsidP="00ED0BBB">
            <w:pPr>
              <w:spacing w:line="228" w:lineRule="auto"/>
              <w:jc w:val="center"/>
              <w:rPr>
                <w:sz w:val="24"/>
                <w:szCs w:val="24"/>
              </w:rPr>
            </w:pPr>
            <w:r w:rsidRPr="00995CD4">
              <w:rPr>
                <w:sz w:val="24"/>
                <w:szCs w:val="24"/>
              </w:rPr>
              <w:lastRenderedPageBreak/>
              <w:t xml:space="preserve">В течение </w:t>
            </w:r>
          </w:p>
          <w:p w:rsidR="009C5717" w:rsidRPr="00995CD4" w:rsidRDefault="009C5717" w:rsidP="00ED0BBB">
            <w:pPr>
              <w:spacing w:line="228" w:lineRule="auto"/>
              <w:jc w:val="center"/>
              <w:rPr>
                <w:sz w:val="24"/>
                <w:szCs w:val="24"/>
              </w:rPr>
            </w:pPr>
            <w:r w:rsidRPr="00995CD4">
              <w:rPr>
                <w:sz w:val="24"/>
                <w:szCs w:val="24"/>
              </w:rPr>
              <w:t>2021-2024гг.</w:t>
            </w:r>
          </w:p>
        </w:tc>
        <w:tc>
          <w:tcPr>
            <w:tcW w:w="2693" w:type="dxa"/>
          </w:tcPr>
          <w:p w:rsidR="009C5717" w:rsidRPr="00995CD4" w:rsidRDefault="009C5717" w:rsidP="00ED0BBB">
            <w:pPr>
              <w:ind w:firstLine="170"/>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p>
          <w:p w:rsidR="009C5717" w:rsidRPr="00995CD4" w:rsidRDefault="009C5717" w:rsidP="00ED0BBB">
            <w:pPr>
              <w:rPr>
                <w:sz w:val="24"/>
                <w:szCs w:val="24"/>
              </w:rPr>
            </w:pPr>
            <w:proofErr w:type="gramStart"/>
            <w:r w:rsidRPr="00995CD4">
              <w:rPr>
                <w:sz w:val="24"/>
                <w:szCs w:val="24"/>
              </w:rPr>
              <w:lastRenderedPageBreak/>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995CD4" w:rsidRDefault="009C5717" w:rsidP="009C5717">
            <w:pPr>
              <w:spacing w:line="226" w:lineRule="auto"/>
              <w:jc w:val="both"/>
              <w:rPr>
                <w:sz w:val="24"/>
                <w:szCs w:val="24"/>
              </w:rPr>
            </w:pPr>
            <w:r w:rsidRPr="00995CD4">
              <w:rPr>
                <w:sz w:val="24"/>
                <w:szCs w:val="24"/>
              </w:rPr>
              <w:lastRenderedPageBreak/>
              <w:t xml:space="preserve"> Предоставлена возможность оперативного представления гражданами и организациями информации о фактах коррупции в </w:t>
            </w:r>
            <w:proofErr w:type="spellStart"/>
            <w:r w:rsidRPr="00995CD4">
              <w:rPr>
                <w:sz w:val="24"/>
                <w:szCs w:val="24"/>
              </w:rPr>
              <w:t>минтруд</w:t>
            </w:r>
            <w:proofErr w:type="spellEnd"/>
            <w:r w:rsidRPr="00995CD4">
              <w:rPr>
                <w:sz w:val="24"/>
                <w:szCs w:val="24"/>
              </w:rPr>
              <w:t xml:space="preserve"> области </w:t>
            </w:r>
            <w:r w:rsidRPr="00995CD4">
              <w:rPr>
                <w:sz w:val="24"/>
                <w:szCs w:val="24"/>
              </w:rPr>
              <w:lastRenderedPageBreak/>
              <w:t>посредством функционирования «телефона доверия», а также приема письменных сообщений по вопросам противодействия коррупции, поступающих в учреждение. Информация размещена на сайте учреждения, а также на информационном стенде по противодействию коррупции.</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13</w:t>
            </w:r>
          </w:p>
        </w:tc>
        <w:tc>
          <w:tcPr>
            <w:tcW w:w="3969" w:type="dxa"/>
          </w:tcPr>
          <w:p w:rsidR="009C5717" w:rsidRPr="00995CD4" w:rsidRDefault="009C5717" w:rsidP="00ED0BBB">
            <w:pPr>
              <w:spacing w:line="228" w:lineRule="auto"/>
              <w:jc w:val="both"/>
              <w:rPr>
                <w:sz w:val="24"/>
                <w:szCs w:val="24"/>
              </w:rPr>
            </w:pPr>
            <w:r w:rsidRPr="00995CD4">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В течение </w:t>
            </w:r>
          </w:p>
          <w:p w:rsidR="009C5717" w:rsidRPr="00995CD4" w:rsidRDefault="009C5717" w:rsidP="00ED0BBB">
            <w:pPr>
              <w:spacing w:line="228" w:lineRule="auto"/>
              <w:jc w:val="center"/>
              <w:rPr>
                <w:sz w:val="24"/>
                <w:szCs w:val="24"/>
              </w:rPr>
            </w:pPr>
            <w:r w:rsidRPr="00995CD4">
              <w:rPr>
                <w:sz w:val="24"/>
                <w:szCs w:val="24"/>
              </w:rPr>
              <w:t>2021-2024гг.</w:t>
            </w:r>
          </w:p>
        </w:tc>
        <w:tc>
          <w:tcPr>
            <w:tcW w:w="2693" w:type="dxa"/>
          </w:tcPr>
          <w:p w:rsidR="009C5717" w:rsidRPr="00995CD4" w:rsidRDefault="009C5717" w:rsidP="00ED0BBB">
            <w:pPr>
              <w:ind w:firstLine="170"/>
              <w:rPr>
                <w:sz w:val="24"/>
                <w:szCs w:val="24"/>
              </w:rPr>
            </w:pPr>
            <w:r w:rsidRPr="00EC5C28">
              <w:rPr>
                <w:sz w:val="24"/>
                <w:szCs w:val="24"/>
              </w:rPr>
              <w:t>ГБУСОН РО «ЦСПСД Советского района» »</w:t>
            </w:r>
            <w:r>
              <w:rPr>
                <w:sz w:val="24"/>
                <w:szCs w:val="24"/>
              </w:rPr>
              <w:t>,</w:t>
            </w:r>
            <w:r w:rsidRPr="00EC5C28">
              <w:rPr>
                <w:sz w:val="24"/>
                <w:szCs w:val="24"/>
              </w:rPr>
              <w:t xml:space="preserve"> </w:t>
            </w:r>
            <w:r>
              <w:rPr>
                <w:sz w:val="24"/>
                <w:szCs w:val="24"/>
              </w:rPr>
              <w:t>л</w:t>
            </w:r>
            <w:r w:rsidRPr="00995CD4">
              <w:rPr>
                <w:sz w:val="24"/>
                <w:szCs w:val="24"/>
              </w:rPr>
              <w:t>ицо,</w:t>
            </w:r>
          </w:p>
          <w:p w:rsidR="009C5717" w:rsidRPr="00995CD4" w:rsidRDefault="009C5717" w:rsidP="00ED0BBB">
            <w:pPr>
              <w:spacing w:line="228" w:lineRule="auto"/>
              <w:jc w:val="both"/>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Default="009C5717" w:rsidP="009C5717">
            <w:pPr>
              <w:ind w:firstLine="170"/>
              <w:jc w:val="both"/>
              <w:rPr>
                <w:sz w:val="24"/>
                <w:szCs w:val="24"/>
              </w:rPr>
            </w:pPr>
            <w:r>
              <w:rPr>
                <w:sz w:val="24"/>
                <w:szCs w:val="24"/>
              </w:rPr>
              <w:t xml:space="preserve">Директор и лицо,  </w:t>
            </w:r>
            <w:r w:rsidRPr="00995CD4">
              <w:rPr>
                <w:sz w:val="24"/>
                <w:szCs w:val="24"/>
              </w:rPr>
              <w:t>ответственное за работу по профилактике коррупционных и иных правонарушений</w:t>
            </w:r>
            <w:r>
              <w:rPr>
                <w:sz w:val="24"/>
                <w:szCs w:val="24"/>
              </w:rPr>
              <w:t xml:space="preserve"> прошли обучение в объеме 36 часов с 14 января по 05февраля 2019  ООО </w:t>
            </w:r>
          </w:p>
          <w:p w:rsidR="009C5717" w:rsidRPr="00995CD4" w:rsidRDefault="009C5717" w:rsidP="009C5717">
            <w:pPr>
              <w:spacing w:line="226" w:lineRule="auto"/>
              <w:jc w:val="both"/>
              <w:rPr>
                <w:sz w:val="24"/>
                <w:szCs w:val="24"/>
              </w:rPr>
            </w:pPr>
            <w:r>
              <w:rPr>
                <w:sz w:val="24"/>
                <w:szCs w:val="24"/>
              </w:rPr>
              <w:t>« Институт дополнительного образования» г. Новочеркасск.</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14</w:t>
            </w:r>
          </w:p>
        </w:tc>
        <w:tc>
          <w:tcPr>
            <w:tcW w:w="3969" w:type="dxa"/>
          </w:tcPr>
          <w:p w:rsidR="009C5717" w:rsidRPr="00995CD4" w:rsidRDefault="009C5717" w:rsidP="00ED0BBB">
            <w:pPr>
              <w:spacing w:line="228" w:lineRule="auto"/>
              <w:jc w:val="both"/>
              <w:rPr>
                <w:sz w:val="24"/>
                <w:szCs w:val="24"/>
              </w:rPr>
            </w:pPr>
            <w:r w:rsidRPr="00995CD4">
              <w:rPr>
                <w:color w:val="000000"/>
                <w:spacing w:val="-4"/>
                <w:sz w:val="24"/>
                <w:szCs w:val="24"/>
              </w:rPr>
              <w:t xml:space="preserve">Представление в  отдел по работе с персоналом </w:t>
            </w:r>
            <w:proofErr w:type="spellStart"/>
            <w:r w:rsidRPr="00995CD4">
              <w:rPr>
                <w:color w:val="000000"/>
                <w:spacing w:val="-4"/>
                <w:sz w:val="24"/>
                <w:szCs w:val="24"/>
              </w:rPr>
              <w:t>минтруда</w:t>
            </w:r>
            <w:proofErr w:type="spellEnd"/>
            <w:r w:rsidRPr="00995CD4">
              <w:rPr>
                <w:color w:val="000000"/>
                <w:spacing w:val="-4"/>
                <w:sz w:val="24"/>
                <w:szCs w:val="24"/>
              </w:rPr>
              <w:t xml:space="preserve"> области отчетов о результатах исполнения Указа Президента Российской Федерации от  16.08</w:t>
            </w:r>
            <w:r>
              <w:rPr>
                <w:color w:val="000000"/>
                <w:spacing w:val="-4"/>
                <w:sz w:val="24"/>
                <w:szCs w:val="24"/>
              </w:rPr>
              <w:t xml:space="preserve">.2021  № 478  «О  Национальном плане </w:t>
            </w:r>
            <w:r w:rsidRPr="00995CD4">
              <w:rPr>
                <w:color w:val="000000"/>
                <w:spacing w:val="-4"/>
                <w:sz w:val="24"/>
                <w:szCs w:val="24"/>
              </w:rPr>
              <w:t>противодействия коррупции на 2021 – 2024 годы», выполнения  лана  противодействия коррупции на 2021 – 2024 годы.</w:t>
            </w:r>
          </w:p>
        </w:tc>
        <w:tc>
          <w:tcPr>
            <w:tcW w:w="1985" w:type="dxa"/>
          </w:tcPr>
          <w:p w:rsidR="009C5717" w:rsidRPr="00995CD4" w:rsidRDefault="009C5717" w:rsidP="00ED0BBB">
            <w:pPr>
              <w:pStyle w:val="ConsPlusNormal"/>
              <w:ind w:firstLine="33"/>
              <w:jc w:val="center"/>
              <w:rPr>
                <w:rFonts w:ascii="Times New Roman" w:hAnsi="Times New Roman" w:cs="Times New Roman"/>
                <w:spacing w:val="-4"/>
                <w:sz w:val="24"/>
                <w:szCs w:val="24"/>
              </w:rPr>
            </w:pPr>
            <w:r w:rsidRPr="00995CD4">
              <w:rPr>
                <w:rFonts w:ascii="Times New Roman" w:hAnsi="Times New Roman" w:cs="Times New Roman"/>
                <w:spacing w:val="-4"/>
                <w:sz w:val="24"/>
                <w:szCs w:val="24"/>
              </w:rPr>
              <w:t>В порядке и сроки,</w:t>
            </w:r>
          </w:p>
          <w:p w:rsidR="009C5717" w:rsidRPr="00995CD4" w:rsidRDefault="009C5717" w:rsidP="00ED0BBB">
            <w:pPr>
              <w:pStyle w:val="ConsPlusNormal"/>
              <w:ind w:firstLine="33"/>
              <w:jc w:val="center"/>
              <w:rPr>
                <w:rFonts w:ascii="Times New Roman" w:hAnsi="Times New Roman" w:cs="Times New Roman"/>
                <w:spacing w:val="-4"/>
                <w:sz w:val="24"/>
                <w:szCs w:val="24"/>
              </w:rPr>
            </w:pPr>
            <w:r w:rsidRPr="00995CD4">
              <w:rPr>
                <w:rFonts w:ascii="Times New Roman" w:hAnsi="Times New Roman" w:cs="Times New Roman"/>
                <w:spacing w:val="-4"/>
                <w:sz w:val="24"/>
                <w:szCs w:val="24"/>
              </w:rPr>
              <w:t>определенные</w:t>
            </w:r>
          </w:p>
          <w:p w:rsidR="009C5717" w:rsidRPr="00995CD4" w:rsidRDefault="009C5717" w:rsidP="00ED0BBB">
            <w:pPr>
              <w:spacing w:line="228" w:lineRule="auto"/>
              <w:jc w:val="center"/>
              <w:rPr>
                <w:sz w:val="24"/>
                <w:szCs w:val="24"/>
              </w:rPr>
            </w:pPr>
            <w:proofErr w:type="spellStart"/>
            <w:r w:rsidRPr="00995CD4">
              <w:rPr>
                <w:spacing w:val="-4"/>
                <w:sz w:val="24"/>
                <w:szCs w:val="24"/>
              </w:rPr>
              <w:t>минтрудом</w:t>
            </w:r>
            <w:proofErr w:type="spellEnd"/>
            <w:r w:rsidRPr="00995CD4">
              <w:rPr>
                <w:spacing w:val="-4"/>
                <w:sz w:val="24"/>
                <w:szCs w:val="24"/>
              </w:rPr>
              <w:t xml:space="preserve"> области</w:t>
            </w:r>
          </w:p>
        </w:tc>
        <w:tc>
          <w:tcPr>
            <w:tcW w:w="2693" w:type="dxa"/>
          </w:tcPr>
          <w:p w:rsidR="009C5717" w:rsidRPr="00995CD4" w:rsidRDefault="009C5717" w:rsidP="00ED0BBB">
            <w:pPr>
              <w:spacing w:line="228" w:lineRule="auto"/>
              <w:rPr>
                <w:sz w:val="24"/>
                <w:szCs w:val="24"/>
              </w:rPr>
            </w:pPr>
            <w:r w:rsidRPr="00EC5C28">
              <w:rPr>
                <w:sz w:val="24"/>
                <w:szCs w:val="24"/>
              </w:rPr>
              <w:t>ГБУСОН РО «ЦСПСД Советского района»</w:t>
            </w:r>
            <w:r>
              <w:rPr>
                <w:sz w:val="24"/>
                <w:szCs w:val="24"/>
              </w:rPr>
              <w:t xml:space="preserve"> л</w:t>
            </w:r>
            <w:r w:rsidRPr="00995CD4">
              <w:rPr>
                <w:sz w:val="24"/>
                <w:szCs w:val="24"/>
              </w:rPr>
              <w:t>ицо,</w:t>
            </w:r>
          </w:p>
          <w:p w:rsidR="009C5717" w:rsidRPr="00EC5C28" w:rsidRDefault="009C5717" w:rsidP="00ED0BBB">
            <w:pPr>
              <w:spacing w:line="228" w:lineRule="auto"/>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Default="009C5717" w:rsidP="00ED0BBB">
            <w:pPr>
              <w:ind w:firstLine="170"/>
              <w:rPr>
                <w:sz w:val="24"/>
                <w:szCs w:val="24"/>
              </w:rPr>
            </w:pPr>
            <w:r>
              <w:rPr>
                <w:sz w:val="24"/>
                <w:szCs w:val="24"/>
              </w:rPr>
              <w:t xml:space="preserve">Отчет о реализации плана мероприятий по противодействию коррупции на 2021-2024 годы за 2022 год представлен в отдел по работе с персоналом </w:t>
            </w:r>
            <w:proofErr w:type="spellStart"/>
            <w:r>
              <w:rPr>
                <w:sz w:val="24"/>
                <w:szCs w:val="24"/>
              </w:rPr>
              <w:t>минтруда</w:t>
            </w:r>
            <w:proofErr w:type="spellEnd"/>
            <w:r>
              <w:rPr>
                <w:sz w:val="24"/>
                <w:szCs w:val="24"/>
              </w:rPr>
              <w:t xml:space="preserve"> области 22 декабря 2022</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15</w:t>
            </w:r>
          </w:p>
        </w:tc>
        <w:tc>
          <w:tcPr>
            <w:tcW w:w="3969" w:type="dxa"/>
          </w:tcPr>
          <w:p w:rsidR="009C5717" w:rsidRPr="00995CD4" w:rsidRDefault="009C5717" w:rsidP="00ED0BBB">
            <w:pPr>
              <w:spacing w:line="228" w:lineRule="auto"/>
              <w:jc w:val="both"/>
              <w:rPr>
                <w:sz w:val="24"/>
                <w:szCs w:val="24"/>
              </w:rPr>
            </w:pPr>
            <w:r w:rsidRPr="00995CD4">
              <w:rPr>
                <w:sz w:val="24"/>
                <w:szCs w:val="24"/>
              </w:rPr>
              <w:t xml:space="preserve">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w:t>
            </w:r>
            <w:r w:rsidRPr="00995CD4">
              <w:rPr>
                <w:sz w:val="24"/>
                <w:szCs w:val="24"/>
              </w:rPr>
              <w:lastRenderedPageBreak/>
              <w:t>сообщить о фактах коррупции</w:t>
            </w:r>
          </w:p>
        </w:tc>
        <w:tc>
          <w:tcPr>
            <w:tcW w:w="1985" w:type="dxa"/>
          </w:tcPr>
          <w:p w:rsidR="009C5717" w:rsidRPr="00995CD4" w:rsidRDefault="009C5717" w:rsidP="00ED0BBB">
            <w:pPr>
              <w:spacing w:line="228" w:lineRule="auto"/>
              <w:jc w:val="center"/>
              <w:rPr>
                <w:sz w:val="24"/>
                <w:szCs w:val="24"/>
              </w:rPr>
            </w:pPr>
            <w:r w:rsidRPr="00995CD4">
              <w:rPr>
                <w:sz w:val="24"/>
                <w:szCs w:val="24"/>
              </w:rPr>
              <w:lastRenderedPageBreak/>
              <w:t xml:space="preserve">В течение </w:t>
            </w:r>
          </w:p>
          <w:p w:rsidR="009C5717" w:rsidRPr="00995CD4" w:rsidRDefault="009C5717" w:rsidP="00ED0BBB">
            <w:pPr>
              <w:spacing w:line="228" w:lineRule="auto"/>
              <w:jc w:val="center"/>
              <w:rPr>
                <w:sz w:val="24"/>
                <w:szCs w:val="24"/>
              </w:rPr>
            </w:pPr>
            <w:r w:rsidRPr="00995CD4">
              <w:rPr>
                <w:sz w:val="24"/>
                <w:szCs w:val="24"/>
              </w:rPr>
              <w:t>2021-2024 гг.</w:t>
            </w:r>
          </w:p>
          <w:p w:rsidR="009C5717" w:rsidRPr="00995CD4" w:rsidRDefault="009C5717" w:rsidP="00ED0BBB">
            <w:pPr>
              <w:spacing w:line="228" w:lineRule="auto"/>
              <w:jc w:val="center"/>
              <w:rPr>
                <w:sz w:val="24"/>
                <w:szCs w:val="24"/>
              </w:rPr>
            </w:pPr>
            <w:r w:rsidRPr="00995CD4">
              <w:rPr>
                <w:sz w:val="24"/>
                <w:szCs w:val="24"/>
              </w:rPr>
              <w:t>(по мере необходимости)</w:t>
            </w:r>
          </w:p>
        </w:tc>
        <w:tc>
          <w:tcPr>
            <w:tcW w:w="2693" w:type="dxa"/>
          </w:tcPr>
          <w:p w:rsidR="009C5717" w:rsidRPr="00995CD4" w:rsidRDefault="009C5717" w:rsidP="00ED0BBB">
            <w:pPr>
              <w:spacing w:line="228" w:lineRule="auto"/>
              <w:jc w:val="center"/>
              <w:rPr>
                <w:sz w:val="24"/>
                <w:szCs w:val="24"/>
              </w:rPr>
            </w:pPr>
            <w:r w:rsidRPr="00EC5C28">
              <w:rPr>
                <w:sz w:val="24"/>
                <w:szCs w:val="24"/>
              </w:rPr>
              <w:t>ГБУСОН РО «ЦСПСД Советского района</w:t>
            </w:r>
            <w:r w:rsidRPr="00995CD4">
              <w:rPr>
                <w:sz w:val="24"/>
                <w:szCs w:val="24"/>
              </w:rPr>
              <w:t xml:space="preserve"> </w:t>
            </w:r>
            <w:r>
              <w:rPr>
                <w:sz w:val="24"/>
                <w:szCs w:val="24"/>
              </w:rPr>
              <w:t>л</w:t>
            </w:r>
            <w:r w:rsidRPr="00995CD4">
              <w:rPr>
                <w:sz w:val="24"/>
                <w:szCs w:val="24"/>
              </w:rPr>
              <w:t>ицо,</w:t>
            </w:r>
          </w:p>
          <w:p w:rsidR="009C5717" w:rsidRPr="00995CD4" w:rsidRDefault="009C5717" w:rsidP="00ED0BBB">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995CD4" w:rsidRDefault="009C5717" w:rsidP="00ED0BBB">
            <w:pPr>
              <w:spacing w:line="226" w:lineRule="auto"/>
              <w:jc w:val="both"/>
              <w:rPr>
                <w:sz w:val="24"/>
                <w:szCs w:val="24"/>
              </w:rPr>
            </w:pPr>
            <w:r w:rsidRPr="00995CD4">
              <w:rPr>
                <w:sz w:val="24"/>
                <w:szCs w:val="24"/>
              </w:rPr>
              <w:t>Регулярно обновляется информация, размещена на информационном стенде в учреждении,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r>
              <w:rPr>
                <w:sz w:val="24"/>
                <w:szCs w:val="24"/>
              </w:rPr>
              <w:t>.</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16</w:t>
            </w:r>
          </w:p>
        </w:tc>
        <w:tc>
          <w:tcPr>
            <w:tcW w:w="3969" w:type="dxa"/>
          </w:tcPr>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Pr="00995CD4" w:rsidRDefault="009C5717" w:rsidP="00ED0BBB">
            <w:pPr>
              <w:spacing w:line="228" w:lineRule="auto"/>
              <w:jc w:val="both"/>
              <w:rPr>
                <w:sz w:val="24"/>
                <w:szCs w:val="24"/>
              </w:rPr>
            </w:pPr>
            <w:r w:rsidRPr="00995CD4">
              <w:rPr>
                <w:sz w:val="24"/>
                <w:szCs w:val="24"/>
              </w:rPr>
              <w:t>Проведение мероприятий, посвященных Международному дню борьбы с коррупцией</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Ежегодно, </w:t>
            </w:r>
            <w:r w:rsidRPr="00995CD4">
              <w:rPr>
                <w:sz w:val="24"/>
                <w:szCs w:val="24"/>
              </w:rPr>
              <w:br/>
              <w:t xml:space="preserve">до 9 декабря </w:t>
            </w:r>
            <w:r w:rsidRPr="00995CD4">
              <w:rPr>
                <w:sz w:val="24"/>
                <w:szCs w:val="24"/>
              </w:rPr>
              <w:br/>
            </w:r>
          </w:p>
        </w:tc>
        <w:tc>
          <w:tcPr>
            <w:tcW w:w="2693" w:type="dxa"/>
          </w:tcPr>
          <w:p w:rsidR="009C5717" w:rsidRPr="00995CD4" w:rsidRDefault="009C5717" w:rsidP="00ED0BBB">
            <w:pPr>
              <w:spacing w:line="228" w:lineRule="auto"/>
              <w:jc w:val="center"/>
              <w:rPr>
                <w:sz w:val="24"/>
                <w:szCs w:val="24"/>
              </w:rPr>
            </w:pPr>
            <w:r w:rsidRPr="00995CD4">
              <w:rPr>
                <w:sz w:val="24"/>
                <w:szCs w:val="24"/>
              </w:rPr>
              <w:t>Лицо,</w:t>
            </w:r>
          </w:p>
          <w:p w:rsidR="009C5717" w:rsidRPr="00995CD4" w:rsidRDefault="009C5717" w:rsidP="00ED0BBB">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A441B3" w:rsidRDefault="009C5717" w:rsidP="00ED0BBB">
            <w:pPr>
              <w:jc w:val="both"/>
              <w:rPr>
                <w:rFonts w:eastAsia="Calibri"/>
                <w:sz w:val="24"/>
                <w:szCs w:val="24"/>
              </w:rPr>
            </w:pPr>
            <w:r w:rsidRPr="00995CD4">
              <w:rPr>
                <w:sz w:val="24"/>
                <w:szCs w:val="24"/>
              </w:rPr>
              <w:t xml:space="preserve">9 декабря Международный день борьбы с коррупцией «Права детей – забота государства». </w:t>
            </w:r>
            <w:r w:rsidRPr="002F5273">
              <w:rPr>
                <w:rFonts w:eastAsia="Calibri"/>
                <w:color w:val="000000"/>
                <w:sz w:val="24"/>
                <w:szCs w:val="24"/>
              </w:rPr>
              <w:t>С целью просвещения и формирования у детей ант</w:t>
            </w:r>
            <w:r>
              <w:rPr>
                <w:rFonts w:eastAsia="Calibri"/>
                <w:color w:val="000000"/>
                <w:sz w:val="24"/>
                <w:szCs w:val="24"/>
              </w:rPr>
              <w:t xml:space="preserve">икоррупционного мировоззрения </w:t>
            </w:r>
            <w:r w:rsidRPr="002F5273">
              <w:rPr>
                <w:rFonts w:eastAsia="Calibri"/>
                <w:color w:val="000000"/>
                <w:sz w:val="24"/>
                <w:szCs w:val="24"/>
              </w:rPr>
              <w:t>про</w:t>
            </w:r>
            <w:r>
              <w:rPr>
                <w:rFonts w:eastAsia="Calibri"/>
                <w:color w:val="000000"/>
                <w:sz w:val="24"/>
                <w:szCs w:val="24"/>
              </w:rPr>
              <w:t xml:space="preserve">вели познавательное мероприятие «Сказка ложь да в ней намек, добрым молодцам урок…»    С родителями несовершеннолетних проведено родительское собрание с вручением </w:t>
            </w:r>
            <w:r>
              <w:rPr>
                <w:sz w:val="24"/>
                <w:szCs w:val="24"/>
              </w:rPr>
              <w:t xml:space="preserve">памятки </w:t>
            </w:r>
            <w:r w:rsidRPr="000317D6">
              <w:rPr>
                <w:sz w:val="24"/>
                <w:szCs w:val="24"/>
              </w:rPr>
              <w:t xml:space="preserve"> «Что такое коррупционные правонарушения?  Основные принципы»</w:t>
            </w:r>
            <w:r>
              <w:rPr>
                <w:sz w:val="24"/>
                <w:szCs w:val="24"/>
              </w:rPr>
              <w:t xml:space="preserve"> </w:t>
            </w:r>
            <w:r w:rsidRPr="00995CD4">
              <w:rPr>
                <w:sz w:val="24"/>
                <w:szCs w:val="24"/>
              </w:rPr>
              <w:t>Все мероприятия размещаются в с</w:t>
            </w:r>
            <w:r>
              <w:rPr>
                <w:sz w:val="24"/>
                <w:szCs w:val="24"/>
              </w:rPr>
              <w:t>оциальной сети</w:t>
            </w:r>
            <w:r w:rsidRPr="00313C38">
              <w:rPr>
                <w:rFonts w:eastAsia="Calibri"/>
                <w:b/>
                <w:sz w:val="24"/>
                <w:szCs w:val="24"/>
              </w:rPr>
              <w:t xml:space="preserve"> Телеграмм</w:t>
            </w:r>
            <w:r w:rsidRPr="00313C38">
              <w:rPr>
                <w:rFonts w:eastAsia="Calibri"/>
                <w:sz w:val="24"/>
                <w:szCs w:val="24"/>
              </w:rPr>
              <w:t xml:space="preserve">: </w:t>
            </w:r>
            <w:hyperlink r:id="rId9" w:history="1">
              <w:r w:rsidRPr="00313C38">
                <w:rPr>
                  <w:rFonts w:eastAsia="Calibri"/>
                  <w:color w:val="0000FF"/>
                  <w:sz w:val="24"/>
                  <w:szCs w:val="24"/>
                  <w:u w:val="single"/>
                </w:rPr>
                <w:t>https://t.me/+83tQbjBbjkFiYmYy</w:t>
              </w:r>
            </w:hyperlink>
            <w:r>
              <w:rPr>
                <w:rFonts w:eastAsia="Calibri"/>
                <w:sz w:val="24"/>
                <w:szCs w:val="24"/>
              </w:rPr>
              <w:t xml:space="preserve"> и </w:t>
            </w:r>
            <w:r w:rsidRPr="00313C38">
              <w:rPr>
                <w:rFonts w:eastAsia="Calibri"/>
                <w:b/>
                <w:sz w:val="24"/>
                <w:szCs w:val="24"/>
              </w:rPr>
              <w:t>Одноклассники:</w:t>
            </w:r>
            <w:r w:rsidRPr="00313C38">
              <w:rPr>
                <w:rFonts w:eastAsia="Calibri"/>
                <w:sz w:val="24"/>
                <w:szCs w:val="24"/>
              </w:rPr>
              <w:t xml:space="preserve"> </w:t>
            </w:r>
            <w:hyperlink r:id="rId10" w:history="1">
              <w:r w:rsidRPr="00313C38">
                <w:rPr>
                  <w:rFonts w:eastAsia="Calibri"/>
                  <w:color w:val="0000FF"/>
                  <w:sz w:val="24"/>
                  <w:szCs w:val="24"/>
                  <w:u w:val="single"/>
                </w:rPr>
                <w:t>https://ok.ru/profile/587175161031</w:t>
              </w:r>
            </w:hyperlink>
            <w:r>
              <w:rPr>
                <w:rFonts w:eastAsia="Calibri"/>
                <w:sz w:val="24"/>
                <w:szCs w:val="24"/>
              </w:rPr>
              <w:t>,</w:t>
            </w:r>
            <w:r>
              <w:rPr>
                <w:sz w:val="24"/>
                <w:szCs w:val="24"/>
              </w:rPr>
              <w:t xml:space="preserve"> а </w:t>
            </w:r>
            <w:r w:rsidRPr="00995CD4">
              <w:rPr>
                <w:sz w:val="24"/>
                <w:szCs w:val="24"/>
              </w:rPr>
              <w:t xml:space="preserve">также на сайте учреждения. </w:t>
            </w:r>
            <w:r w:rsidRPr="00313C38">
              <w:rPr>
                <w:rFonts w:eastAsia="Calibri"/>
                <w:sz w:val="24"/>
                <w:szCs w:val="24"/>
              </w:rPr>
              <w:t xml:space="preserve">Информация на интернет - странице ГБУСОН РО «Центр социальной помощи семье и детям Советского района», размещенной на сайте  sovcspsd.ucoz.org  </w:t>
            </w:r>
            <w:r w:rsidRPr="00313C38">
              <w:rPr>
                <w:rFonts w:eastAsia="Calibri"/>
                <w:color w:val="000000"/>
                <w:sz w:val="24"/>
                <w:szCs w:val="24"/>
              </w:rPr>
              <w:t xml:space="preserve">обновляется регулярно. </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17</w:t>
            </w:r>
          </w:p>
        </w:tc>
        <w:tc>
          <w:tcPr>
            <w:tcW w:w="3969" w:type="dxa"/>
          </w:tcPr>
          <w:p w:rsidR="009C5717" w:rsidRPr="00995CD4" w:rsidDel="004A188A" w:rsidRDefault="009C5717" w:rsidP="00ED0BBB">
            <w:pPr>
              <w:spacing w:line="228" w:lineRule="auto"/>
              <w:jc w:val="both"/>
              <w:rPr>
                <w:sz w:val="24"/>
                <w:szCs w:val="24"/>
              </w:rPr>
            </w:pPr>
            <w:r w:rsidRPr="00995CD4">
              <w:rPr>
                <w:rFonts w:eastAsia="Calibri"/>
                <w:color w:val="000000"/>
                <w:sz w:val="24"/>
                <w:szCs w:val="24"/>
              </w:rPr>
              <w:t xml:space="preserve">Внесение изменений в действующие планы мероприятий </w:t>
            </w:r>
            <w:r w:rsidRPr="00995CD4">
              <w:rPr>
                <w:rFonts w:eastAsia="Calibri"/>
                <w:color w:val="000000"/>
                <w:sz w:val="24"/>
                <w:szCs w:val="24"/>
              </w:rPr>
              <w:br/>
              <w:t>по противодействию коррупции в соответствии с Национальным планом противодействия коррупции на 2021 – 2024 годы,</w:t>
            </w:r>
            <w:r w:rsidRPr="00995CD4">
              <w:rPr>
                <w:rFonts w:eastAsia="Calibri"/>
                <w:color w:val="000000"/>
                <w:spacing w:val="-2"/>
                <w:sz w:val="24"/>
                <w:szCs w:val="24"/>
              </w:rPr>
              <w:t xml:space="preserve"> настоящим планом</w:t>
            </w:r>
            <w:r w:rsidRPr="00995CD4">
              <w:rPr>
                <w:rFonts w:eastAsia="Calibri"/>
                <w:bCs/>
                <w:color w:val="000000"/>
                <w:spacing w:val="-2"/>
                <w:sz w:val="24"/>
                <w:szCs w:val="24"/>
              </w:rPr>
              <w:t xml:space="preserve">, </w:t>
            </w:r>
            <w:r w:rsidRPr="00995CD4">
              <w:rPr>
                <w:rFonts w:eastAsia="Calibri"/>
                <w:color w:val="000000"/>
                <w:spacing w:val="-2"/>
                <w:sz w:val="24"/>
                <w:szCs w:val="24"/>
              </w:rPr>
              <w:t>обеспечение контроля за выполнение</w:t>
            </w:r>
          </w:p>
        </w:tc>
        <w:tc>
          <w:tcPr>
            <w:tcW w:w="1985" w:type="dxa"/>
          </w:tcPr>
          <w:p w:rsidR="009C5717" w:rsidRPr="00995CD4" w:rsidRDefault="009C5717" w:rsidP="00ED0BBB">
            <w:pPr>
              <w:spacing w:line="228" w:lineRule="auto"/>
              <w:jc w:val="center"/>
              <w:rPr>
                <w:sz w:val="24"/>
                <w:szCs w:val="24"/>
              </w:rPr>
            </w:pPr>
            <w:r w:rsidRPr="00995CD4">
              <w:rPr>
                <w:spacing w:val="-4"/>
                <w:sz w:val="24"/>
                <w:szCs w:val="24"/>
              </w:rPr>
              <w:t xml:space="preserve">До 01.09.2021 г. – внесение соответствующих изменений, в течение </w:t>
            </w:r>
            <w:r w:rsidRPr="00995CD4">
              <w:rPr>
                <w:spacing w:val="-4"/>
                <w:sz w:val="24"/>
                <w:szCs w:val="24"/>
              </w:rPr>
              <w:br/>
              <w:t xml:space="preserve">2021 – 2024 гг. – обеспечение их актуализации и </w:t>
            </w:r>
            <w:proofErr w:type="gramStart"/>
            <w:r w:rsidRPr="00995CD4">
              <w:rPr>
                <w:spacing w:val="-4"/>
                <w:sz w:val="24"/>
                <w:szCs w:val="24"/>
              </w:rPr>
              <w:t>контроля за</w:t>
            </w:r>
            <w:proofErr w:type="gramEnd"/>
            <w:r w:rsidRPr="00995CD4">
              <w:rPr>
                <w:spacing w:val="-4"/>
                <w:sz w:val="24"/>
                <w:szCs w:val="24"/>
              </w:rPr>
              <w:t xml:space="preserve"> выполнением</w:t>
            </w:r>
          </w:p>
        </w:tc>
        <w:tc>
          <w:tcPr>
            <w:tcW w:w="2693" w:type="dxa"/>
          </w:tcPr>
          <w:p w:rsidR="009C5717" w:rsidRPr="00995CD4" w:rsidRDefault="009C5717" w:rsidP="00ED0BBB">
            <w:pPr>
              <w:spacing w:line="228" w:lineRule="auto"/>
              <w:jc w:val="center"/>
              <w:rPr>
                <w:sz w:val="24"/>
                <w:szCs w:val="24"/>
              </w:rPr>
            </w:pPr>
            <w:r w:rsidRPr="005E651D">
              <w:rPr>
                <w:sz w:val="24"/>
                <w:szCs w:val="24"/>
              </w:rPr>
              <w:t>ГБУСОН РО «ЦСПСД Советского района</w:t>
            </w:r>
            <w:r>
              <w:rPr>
                <w:sz w:val="24"/>
                <w:szCs w:val="24"/>
              </w:rPr>
              <w:t xml:space="preserve"> л</w:t>
            </w:r>
            <w:r w:rsidRPr="00995CD4">
              <w:rPr>
                <w:sz w:val="24"/>
                <w:szCs w:val="24"/>
              </w:rPr>
              <w:t>ицо,</w:t>
            </w:r>
          </w:p>
          <w:p w:rsidR="009C5717" w:rsidRPr="00995CD4" w:rsidRDefault="009C5717" w:rsidP="00ED0BBB">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995CD4" w:rsidRDefault="009C5717" w:rsidP="00ED0BBB">
            <w:pPr>
              <w:spacing w:line="226" w:lineRule="auto"/>
              <w:jc w:val="both"/>
              <w:rPr>
                <w:sz w:val="24"/>
                <w:szCs w:val="24"/>
              </w:rPr>
            </w:pPr>
            <w:r w:rsidRPr="00995CD4">
              <w:rPr>
                <w:sz w:val="24"/>
                <w:szCs w:val="24"/>
              </w:rPr>
              <w:t xml:space="preserve">  </w:t>
            </w:r>
            <w:r>
              <w:rPr>
                <w:sz w:val="24"/>
                <w:szCs w:val="24"/>
              </w:rPr>
              <w:t xml:space="preserve"> </w:t>
            </w:r>
            <w:r w:rsidRPr="00995CD4">
              <w:rPr>
                <w:sz w:val="24"/>
                <w:szCs w:val="24"/>
              </w:rPr>
              <w:t>Внесены изменения в действующий план мероприятий по противодействию коррупции в соответствии с Национальным планом противодействия коррупции на 2021 – 2024 годы</w:t>
            </w:r>
            <w:r>
              <w:rPr>
                <w:sz w:val="24"/>
                <w:szCs w:val="24"/>
              </w:rPr>
              <w:t>. План утвержден приказом от 27.08.2021</w:t>
            </w:r>
          </w:p>
          <w:p w:rsidR="009C5717" w:rsidRPr="00995CD4" w:rsidRDefault="009C5717" w:rsidP="00ED0BBB">
            <w:pPr>
              <w:spacing w:line="226" w:lineRule="auto"/>
              <w:jc w:val="both"/>
              <w:rPr>
                <w:sz w:val="24"/>
                <w:szCs w:val="24"/>
              </w:rPr>
            </w:pPr>
            <w:r>
              <w:rPr>
                <w:sz w:val="24"/>
                <w:szCs w:val="24"/>
              </w:rPr>
              <w:t>приказом 89</w:t>
            </w:r>
            <w:r w:rsidRPr="00995CD4">
              <w:rPr>
                <w:sz w:val="24"/>
                <w:szCs w:val="24"/>
              </w:rPr>
              <w:t xml:space="preserve"> « О внесение изменений в приказ от 09 января 2021года №17 </w:t>
            </w:r>
            <w:r>
              <w:rPr>
                <w:sz w:val="24"/>
                <w:szCs w:val="24"/>
              </w:rPr>
              <w:t xml:space="preserve"> </w:t>
            </w:r>
            <w:r w:rsidRPr="00995CD4">
              <w:rPr>
                <w:sz w:val="24"/>
                <w:szCs w:val="24"/>
              </w:rPr>
              <w:t xml:space="preserve">« О комплексе мер по формированию правовой культуры и  противодействию коррупции в ГБУСОН РО «ЦСПСД Советского района»  </w:t>
            </w:r>
          </w:p>
        </w:tc>
      </w:tr>
    </w:tbl>
    <w:p w:rsidR="00C8123B" w:rsidRPr="00995CD4" w:rsidRDefault="00C8123B" w:rsidP="00C8123B">
      <w:pPr>
        <w:spacing w:after="0"/>
        <w:rPr>
          <w:rFonts w:ascii="Times New Roman" w:hAnsi="Times New Roman" w:cs="Times New Roman"/>
          <w:sz w:val="24"/>
          <w:szCs w:val="24"/>
        </w:rPr>
      </w:pPr>
    </w:p>
    <w:p w:rsidR="00C8123B" w:rsidRPr="00995CD4" w:rsidRDefault="00C8123B" w:rsidP="00C8123B">
      <w:pPr>
        <w:spacing w:after="0" w:line="24" w:lineRule="auto"/>
        <w:rPr>
          <w:rFonts w:ascii="Times New Roman" w:hAnsi="Times New Roman" w:cs="Times New Roman"/>
          <w:b/>
          <w:sz w:val="24"/>
          <w:szCs w:val="24"/>
        </w:rPr>
      </w:pPr>
    </w:p>
    <w:p w:rsidR="00E06C19" w:rsidRPr="00995CD4" w:rsidRDefault="00E06C19" w:rsidP="00C8123B">
      <w:pPr>
        <w:rPr>
          <w:rFonts w:ascii="Times New Roman" w:hAnsi="Times New Roman" w:cs="Times New Roman"/>
          <w:sz w:val="24"/>
          <w:szCs w:val="24"/>
        </w:rPr>
      </w:pPr>
      <w:r>
        <w:rPr>
          <w:rFonts w:ascii="Times New Roman" w:hAnsi="Times New Roman" w:cs="Times New Roman"/>
          <w:sz w:val="24"/>
          <w:szCs w:val="24"/>
        </w:rPr>
        <w:t>Исполнитель Пивоварова Е.Ф.</w:t>
      </w:r>
    </w:p>
    <w:sectPr w:rsidR="00E06C19" w:rsidRPr="00995CD4" w:rsidSect="0068466E">
      <w:footerReference w:type="even" r:id="rId11"/>
      <w:footerReference w:type="default" r:id="rId12"/>
      <w:pgSz w:w="16838" w:h="11906" w:orient="landscape"/>
      <w:pgMar w:top="851" w:right="1103"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0D" w:rsidRDefault="004A5E0D" w:rsidP="008C5EDA">
      <w:pPr>
        <w:spacing w:after="0" w:line="240" w:lineRule="auto"/>
      </w:pPr>
      <w:r>
        <w:separator/>
      </w:r>
    </w:p>
  </w:endnote>
  <w:endnote w:type="continuationSeparator" w:id="0">
    <w:p w:rsidR="004A5E0D" w:rsidRDefault="004A5E0D"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3D" w:rsidRDefault="002C1E3D" w:rsidP="00917399">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2C1E3D" w:rsidRDefault="002C1E3D" w:rsidP="0091739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89355"/>
      <w:docPartObj>
        <w:docPartGallery w:val="Page Numbers (Bottom of Page)"/>
        <w:docPartUnique/>
      </w:docPartObj>
    </w:sdtPr>
    <w:sdtEndPr/>
    <w:sdtContent>
      <w:p w:rsidR="002C1E3D" w:rsidRDefault="002C1E3D">
        <w:pPr>
          <w:pStyle w:val="aa"/>
          <w:jc w:val="right"/>
        </w:pPr>
      </w:p>
      <w:p w:rsidR="002C1E3D" w:rsidRPr="00982C2E" w:rsidRDefault="004A5E0D">
        <w:pPr>
          <w:pStyle w:val="aa"/>
          <w:jc w:val="right"/>
        </w:pPr>
      </w:p>
    </w:sdtContent>
  </w:sdt>
  <w:p w:rsidR="002C1E3D" w:rsidRDefault="002C1E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0D" w:rsidRDefault="004A5E0D" w:rsidP="008C5EDA">
      <w:pPr>
        <w:spacing w:after="0" w:line="240" w:lineRule="auto"/>
      </w:pPr>
      <w:r>
        <w:separator/>
      </w:r>
    </w:p>
  </w:footnote>
  <w:footnote w:type="continuationSeparator" w:id="0">
    <w:p w:rsidR="004A5E0D" w:rsidRDefault="004A5E0D" w:rsidP="008C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0A62147"/>
    <w:multiLevelType w:val="hybridMultilevel"/>
    <w:tmpl w:val="BAA2562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80964FF"/>
    <w:multiLevelType w:val="hybridMultilevel"/>
    <w:tmpl w:val="0472D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76544F8E"/>
    <w:multiLevelType w:val="hybridMultilevel"/>
    <w:tmpl w:val="C5E2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6"/>
  </w:num>
  <w:num w:numId="11">
    <w:abstractNumId w:val="8"/>
  </w:num>
  <w:num w:numId="12">
    <w:abstractNumId w:val="12"/>
  </w:num>
  <w:num w:numId="13">
    <w:abstractNumId w:val="9"/>
  </w:num>
  <w:num w:numId="14">
    <w:abstractNumId w:val="2"/>
  </w:num>
  <w:num w:numId="15">
    <w:abstractNumId w:val="7"/>
  </w:num>
  <w:num w:numId="16">
    <w:abstractNumId w:val="16"/>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3B"/>
    <w:rsid w:val="0000004F"/>
    <w:rsid w:val="0000095E"/>
    <w:rsid w:val="00007573"/>
    <w:rsid w:val="00013575"/>
    <w:rsid w:val="000241F6"/>
    <w:rsid w:val="0003106C"/>
    <w:rsid w:val="00033776"/>
    <w:rsid w:val="00044DC5"/>
    <w:rsid w:val="000478A0"/>
    <w:rsid w:val="00057AA8"/>
    <w:rsid w:val="00061115"/>
    <w:rsid w:val="0006399D"/>
    <w:rsid w:val="00064BD9"/>
    <w:rsid w:val="00067EA9"/>
    <w:rsid w:val="000711AD"/>
    <w:rsid w:val="00071FB9"/>
    <w:rsid w:val="00075A8A"/>
    <w:rsid w:val="000823FD"/>
    <w:rsid w:val="00085F77"/>
    <w:rsid w:val="000922BC"/>
    <w:rsid w:val="000922F5"/>
    <w:rsid w:val="000A6043"/>
    <w:rsid w:val="000A7A84"/>
    <w:rsid w:val="000B1981"/>
    <w:rsid w:val="000B5864"/>
    <w:rsid w:val="000C34A6"/>
    <w:rsid w:val="000C5B70"/>
    <w:rsid w:val="000C5EA1"/>
    <w:rsid w:val="000D6E9B"/>
    <w:rsid w:val="000E6629"/>
    <w:rsid w:val="000F7FBE"/>
    <w:rsid w:val="0011080B"/>
    <w:rsid w:val="00121A4E"/>
    <w:rsid w:val="00130FA5"/>
    <w:rsid w:val="0013122A"/>
    <w:rsid w:val="001354F9"/>
    <w:rsid w:val="0013595F"/>
    <w:rsid w:val="00140BC2"/>
    <w:rsid w:val="001437A2"/>
    <w:rsid w:val="00154A3D"/>
    <w:rsid w:val="001577B6"/>
    <w:rsid w:val="00165E9C"/>
    <w:rsid w:val="00166A5E"/>
    <w:rsid w:val="00190045"/>
    <w:rsid w:val="00196FFF"/>
    <w:rsid w:val="00197CE5"/>
    <w:rsid w:val="001B18C0"/>
    <w:rsid w:val="001B580B"/>
    <w:rsid w:val="001C1750"/>
    <w:rsid w:val="001C40B0"/>
    <w:rsid w:val="001C4FFD"/>
    <w:rsid w:val="001C5B92"/>
    <w:rsid w:val="001D4577"/>
    <w:rsid w:val="001D4DE7"/>
    <w:rsid w:val="001D5AE2"/>
    <w:rsid w:val="001D7143"/>
    <w:rsid w:val="001E1386"/>
    <w:rsid w:val="001F5FEE"/>
    <w:rsid w:val="00201551"/>
    <w:rsid w:val="00211219"/>
    <w:rsid w:val="00216284"/>
    <w:rsid w:val="00223C20"/>
    <w:rsid w:val="00226EEF"/>
    <w:rsid w:val="00232009"/>
    <w:rsid w:val="002423DB"/>
    <w:rsid w:val="002438D0"/>
    <w:rsid w:val="00246D80"/>
    <w:rsid w:val="002563AE"/>
    <w:rsid w:val="002723C4"/>
    <w:rsid w:val="00281628"/>
    <w:rsid w:val="002838C0"/>
    <w:rsid w:val="00284A22"/>
    <w:rsid w:val="0029564B"/>
    <w:rsid w:val="002A0883"/>
    <w:rsid w:val="002A2B78"/>
    <w:rsid w:val="002A4F4A"/>
    <w:rsid w:val="002B0AB7"/>
    <w:rsid w:val="002C1E3D"/>
    <w:rsid w:val="002C20C8"/>
    <w:rsid w:val="002C3E5B"/>
    <w:rsid w:val="002C4BD6"/>
    <w:rsid w:val="002D1196"/>
    <w:rsid w:val="002E4096"/>
    <w:rsid w:val="002E5935"/>
    <w:rsid w:val="002F7511"/>
    <w:rsid w:val="003019CF"/>
    <w:rsid w:val="003115A8"/>
    <w:rsid w:val="00313C38"/>
    <w:rsid w:val="00315255"/>
    <w:rsid w:val="003205B3"/>
    <w:rsid w:val="003254FF"/>
    <w:rsid w:val="00336A91"/>
    <w:rsid w:val="00337C76"/>
    <w:rsid w:val="00342AAD"/>
    <w:rsid w:val="00345F09"/>
    <w:rsid w:val="0035180B"/>
    <w:rsid w:val="00357BC7"/>
    <w:rsid w:val="00362686"/>
    <w:rsid w:val="003735DC"/>
    <w:rsid w:val="00373708"/>
    <w:rsid w:val="0037449F"/>
    <w:rsid w:val="0037468D"/>
    <w:rsid w:val="0039390C"/>
    <w:rsid w:val="003A172F"/>
    <w:rsid w:val="003A7FE9"/>
    <w:rsid w:val="003C1819"/>
    <w:rsid w:val="003C402E"/>
    <w:rsid w:val="003D1F7B"/>
    <w:rsid w:val="003D2248"/>
    <w:rsid w:val="003E35D5"/>
    <w:rsid w:val="003E6B09"/>
    <w:rsid w:val="003F4837"/>
    <w:rsid w:val="003F5622"/>
    <w:rsid w:val="0041122B"/>
    <w:rsid w:val="00417034"/>
    <w:rsid w:val="0042278D"/>
    <w:rsid w:val="00424682"/>
    <w:rsid w:val="00426736"/>
    <w:rsid w:val="004353CF"/>
    <w:rsid w:val="00437729"/>
    <w:rsid w:val="0044758A"/>
    <w:rsid w:val="0045513C"/>
    <w:rsid w:val="004556F8"/>
    <w:rsid w:val="00455D7C"/>
    <w:rsid w:val="00460AA7"/>
    <w:rsid w:val="00461B81"/>
    <w:rsid w:val="00466803"/>
    <w:rsid w:val="00475E1F"/>
    <w:rsid w:val="00491F73"/>
    <w:rsid w:val="00492F70"/>
    <w:rsid w:val="00497F7E"/>
    <w:rsid w:val="004A188A"/>
    <w:rsid w:val="004A5E0D"/>
    <w:rsid w:val="004A7A0A"/>
    <w:rsid w:val="004A7A3F"/>
    <w:rsid w:val="004B0DA5"/>
    <w:rsid w:val="004B5FF5"/>
    <w:rsid w:val="004C232E"/>
    <w:rsid w:val="004C2D5E"/>
    <w:rsid w:val="004C330E"/>
    <w:rsid w:val="004D433B"/>
    <w:rsid w:val="004E4FB8"/>
    <w:rsid w:val="004E6ED4"/>
    <w:rsid w:val="004F05C3"/>
    <w:rsid w:val="004F0A24"/>
    <w:rsid w:val="004F40B0"/>
    <w:rsid w:val="004F643B"/>
    <w:rsid w:val="005000DC"/>
    <w:rsid w:val="00502E18"/>
    <w:rsid w:val="00502F11"/>
    <w:rsid w:val="005127AB"/>
    <w:rsid w:val="00516100"/>
    <w:rsid w:val="00522C77"/>
    <w:rsid w:val="00522EF5"/>
    <w:rsid w:val="00523399"/>
    <w:rsid w:val="005309EF"/>
    <w:rsid w:val="00536863"/>
    <w:rsid w:val="00541C22"/>
    <w:rsid w:val="00545A28"/>
    <w:rsid w:val="00563D92"/>
    <w:rsid w:val="00571042"/>
    <w:rsid w:val="00581F31"/>
    <w:rsid w:val="005856AB"/>
    <w:rsid w:val="0059228E"/>
    <w:rsid w:val="0059596F"/>
    <w:rsid w:val="005C1DA8"/>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7012"/>
    <w:rsid w:val="00637DA4"/>
    <w:rsid w:val="00643B05"/>
    <w:rsid w:val="00644611"/>
    <w:rsid w:val="006465C0"/>
    <w:rsid w:val="00654B17"/>
    <w:rsid w:val="006556D2"/>
    <w:rsid w:val="00657197"/>
    <w:rsid w:val="00657852"/>
    <w:rsid w:val="00660835"/>
    <w:rsid w:val="006610CC"/>
    <w:rsid w:val="006631F7"/>
    <w:rsid w:val="00663B59"/>
    <w:rsid w:val="00663CE2"/>
    <w:rsid w:val="00665A58"/>
    <w:rsid w:val="00665BCA"/>
    <w:rsid w:val="00673610"/>
    <w:rsid w:val="00673D06"/>
    <w:rsid w:val="00673FE2"/>
    <w:rsid w:val="00675F80"/>
    <w:rsid w:val="0068453A"/>
    <w:rsid w:val="0068466E"/>
    <w:rsid w:val="00685B4A"/>
    <w:rsid w:val="00685DB4"/>
    <w:rsid w:val="00685FD4"/>
    <w:rsid w:val="0068664E"/>
    <w:rsid w:val="00687441"/>
    <w:rsid w:val="006A3FFE"/>
    <w:rsid w:val="006A5309"/>
    <w:rsid w:val="006B64C9"/>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2409"/>
    <w:rsid w:val="00744679"/>
    <w:rsid w:val="00752E6D"/>
    <w:rsid w:val="00762499"/>
    <w:rsid w:val="0076337C"/>
    <w:rsid w:val="00763812"/>
    <w:rsid w:val="00773A45"/>
    <w:rsid w:val="00774681"/>
    <w:rsid w:val="00782810"/>
    <w:rsid w:val="007831E7"/>
    <w:rsid w:val="00792436"/>
    <w:rsid w:val="007B0093"/>
    <w:rsid w:val="007B417D"/>
    <w:rsid w:val="007B72F3"/>
    <w:rsid w:val="007C0B1C"/>
    <w:rsid w:val="007D4332"/>
    <w:rsid w:val="007D5C9D"/>
    <w:rsid w:val="007E1F36"/>
    <w:rsid w:val="007F1800"/>
    <w:rsid w:val="007F284A"/>
    <w:rsid w:val="007F28C8"/>
    <w:rsid w:val="00800F40"/>
    <w:rsid w:val="00803E61"/>
    <w:rsid w:val="00803EC8"/>
    <w:rsid w:val="00813EC0"/>
    <w:rsid w:val="008154A9"/>
    <w:rsid w:val="00816134"/>
    <w:rsid w:val="00817D80"/>
    <w:rsid w:val="00820965"/>
    <w:rsid w:val="00830463"/>
    <w:rsid w:val="008409EC"/>
    <w:rsid w:val="00845EB2"/>
    <w:rsid w:val="00845FB3"/>
    <w:rsid w:val="00847CE7"/>
    <w:rsid w:val="00850378"/>
    <w:rsid w:val="008519A4"/>
    <w:rsid w:val="00861FAE"/>
    <w:rsid w:val="00862AAE"/>
    <w:rsid w:val="00862E80"/>
    <w:rsid w:val="00863013"/>
    <w:rsid w:val="00864ED0"/>
    <w:rsid w:val="0087156C"/>
    <w:rsid w:val="00876BBE"/>
    <w:rsid w:val="008819BB"/>
    <w:rsid w:val="008835B8"/>
    <w:rsid w:val="00884928"/>
    <w:rsid w:val="008919F3"/>
    <w:rsid w:val="008923F2"/>
    <w:rsid w:val="0089330C"/>
    <w:rsid w:val="008938FD"/>
    <w:rsid w:val="008A0B23"/>
    <w:rsid w:val="008A36AC"/>
    <w:rsid w:val="008A6364"/>
    <w:rsid w:val="008B0E23"/>
    <w:rsid w:val="008B0E77"/>
    <w:rsid w:val="008B2D38"/>
    <w:rsid w:val="008B656E"/>
    <w:rsid w:val="008B79C0"/>
    <w:rsid w:val="008C0B37"/>
    <w:rsid w:val="008C5EDA"/>
    <w:rsid w:val="008C7305"/>
    <w:rsid w:val="008C7BF9"/>
    <w:rsid w:val="008E1ED4"/>
    <w:rsid w:val="008E3631"/>
    <w:rsid w:val="008E3772"/>
    <w:rsid w:val="008E6593"/>
    <w:rsid w:val="008F3A75"/>
    <w:rsid w:val="008F46F4"/>
    <w:rsid w:val="008F5494"/>
    <w:rsid w:val="008F5C72"/>
    <w:rsid w:val="008F6A1C"/>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95CD4"/>
    <w:rsid w:val="009A1B7E"/>
    <w:rsid w:val="009A4A19"/>
    <w:rsid w:val="009A6AA1"/>
    <w:rsid w:val="009B0DF8"/>
    <w:rsid w:val="009B37A7"/>
    <w:rsid w:val="009B5407"/>
    <w:rsid w:val="009C010B"/>
    <w:rsid w:val="009C5717"/>
    <w:rsid w:val="009D115D"/>
    <w:rsid w:val="009D7742"/>
    <w:rsid w:val="009E3B6B"/>
    <w:rsid w:val="009F155E"/>
    <w:rsid w:val="009F568C"/>
    <w:rsid w:val="00A00D35"/>
    <w:rsid w:val="00A043AF"/>
    <w:rsid w:val="00A072C8"/>
    <w:rsid w:val="00A15CF7"/>
    <w:rsid w:val="00A163FD"/>
    <w:rsid w:val="00A17DFB"/>
    <w:rsid w:val="00A26F7E"/>
    <w:rsid w:val="00A33B08"/>
    <w:rsid w:val="00A441B3"/>
    <w:rsid w:val="00A442C2"/>
    <w:rsid w:val="00A4463C"/>
    <w:rsid w:val="00A57CC5"/>
    <w:rsid w:val="00A7164D"/>
    <w:rsid w:val="00A7220D"/>
    <w:rsid w:val="00A729D2"/>
    <w:rsid w:val="00A81D27"/>
    <w:rsid w:val="00A852A9"/>
    <w:rsid w:val="00A878CE"/>
    <w:rsid w:val="00A97D01"/>
    <w:rsid w:val="00AA0A14"/>
    <w:rsid w:val="00AA3F51"/>
    <w:rsid w:val="00AB7C9E"/>
    <w:rsid w:val="00AC1BB1"/>
    <w:rsid w:val="00AC26EB"/>
    <w:rsid w:val="00AC45D0"/>
    <w:rsid w:val="00AD1314"/>
    <w:rsid w:val="00AD1662"/>
    <w:rsid w:val="00AE3186"/>
    <w:rsid w:val="00AF1EA4"/>
    <w:rsid w:val="00AF44F5"/>
    <w:rsid w:val="00AF64C7"/>
    <w:rsid w:val="00B0384B"/>
    <w:rsid w:val="00B07527"/>
    <w:rsid w:val="00B11D1A"/>
    <w:rsid w:val="00B1243D"/>
    <w:rsid w:val="00B1260F"/>
    <w:rsid w:val="00B23AD0"/>
    <w:rsid w:val="00B246DF"/>
    <w:rsid w:val="00B27920"/>
    <w:rsid w:val="00B31420"/>
    <w:rsid w:val="00B406A1"/>
    <w:rsid w:val="00B518A1"/>
    <w:rsid w:val="00B549D5"/>
    <w:rsid w:val="00B6002F"/>
    <w:rsid w:val="00B623E5"/>
    <w:rsid w:val="00B634C0"/>
    <w:rsid w:val="00B663D8"/>
    <w:rsid w:val="00B730E3"/>
    <w:rsid w:val="00B807D8"/>
    <w:rsid w:val="00B8094B"/>
    <w:rsid w:val="00B81229"/>
    <w:rsid w:val="00B873F6"/>
    <w:rsid w:val="00B90E6A"/>
    <w:rsid w:val="00B9196D"/>
    <w:rsid w:val="00B96B1E"/>
    <w:rsid w:val="00B97F1D"/>
    <w:rsid w:val="00BA0315"/>
    <w:rsid w:val="00BA3004"/>
    <w:rsid w:val="00BA37C7"/>
    <w:rsid w:val="00BA4503"/>
    <w:rsid w:val="00BB1E40"/>
    <w:rsid w:val="00BB5F79"/>
    <w:rsid w:val="00BC43D0"/>
    <w:rsid w:val="00BC5038"/>
    <w:rsid w:val="00BD3E02"/>
    <w:rsid w:val="00BE24BA"/>
    <w:rsid w:val="00C00C35"/>
    <w:rsid w:val="00C0308D"/>
    <w:rsid w:val="00C0396C"/>
    <w:rsid w:val="00C12C6D"/>
    <w:rsid w:val="00C12CCE"/>
    <w:rsid w:val="00C13E91"/>
    <w:rsid w:val="00C17F86"/>
    <w:rsid w:val="00C25218"/>
    <w:rsid w:val="00C565AE"/>
    <w:rsid w:val="00C57477"/>
    <w:rsid w:val="00C72A05"/>
    <w:rsid w:val="00C771F7"/>
    <w:rsid w:val="00C77FD4"/>
    <w:rsid w:val="00C809DA"/>
    <w:rsid w:val="00C8123B"/>
    <w:rsid w:val="00C845F7"/>
    <w:rsid w:val="00C85317"/>
    <w:rsid w:val="00C8702B"/>
    <w:rsid w:val="00C9298E"/>
    <w:rsid w:val="00CA06CA"/>
    <w:rsid w:val="00CA301D"/>
    <w:rsid w:val="00CA7BC1"/>
    <w:rsid w:val="00CB275A"/>
    <w:rsid w:val="00CC4264"/>
    <w:rsid w:val="00CC7992"/>
    <w:rsid w:val="00CD21EE"/>
    <w:rsid w:val="00CD3C47"/>
    <w:rsid w:val="00CE2729"/>
    <w:rsid w:val="00CE2AF5"/>
    <w:rsid w:val="00CE3EC6"/>
    <w:rsid w:val="00CE72AA"/>
    <w:rsid w:val="00CF14D5"/>
    <w:rsid w:val="00D10763"/>
    <w:rsid w:val="00D360BE"/>
    <w:rsid w:val="00D47CB5"/>
    <w:rsid w:val="00D55851"/>
    <w:rsid w:val="00D572DA"/>
    <w:rsid w:val="00D811F2"/>
    <w:rsid w:val="00D81F72"/>
    <w:rsid w:val="00D83F2F"/>
    <w:rsid w:val="00D92242"/>
    <w:rsid w:val="00D924AA"/>
    <w:rsid w:val="00DA7E82"/>
    <w:rsid w:val="00DB11A1"/>
    <w:rsid w:val="00DB2ADC"/>
    <w:rsid w:val="00DB2FEA"/>
    <w:rsid w:val="00DC1E0C"/>
    <w:rsid w:val="00DE3B20"/>
    <w:rsid w:val="00DF2E7D"/>
    <w:rsid w:val="00DF4370"/>
    <w:rsid w:val="00DF5971"/>
    <w:rsid w:val="00DF6944"/>
    <w:rsid w:val="00E01D93"/>
    <w:rsid w:val="00E02E15"/>
    <w:rsid w:val="00E03B2F"/>
    <w:rsid w:val="00E06C19"/>
    <w:rsid w:val="00E16262"/>
    <w:rsid w:val="00E202E7"/>
    <w:rsid w:val="00E21150"/>
    <w:rsid w:val="00E211D3"/>
    <w:rsid w:val="00E214B1"/>
    <w:rsid w:val="00E23CD0"/>
    <w:rsid w:val="00E2629F"/>
    <w:rsid w:val="00E26A82"/>
    <w:rsid w:val="00E301D6"/>
    <w:rsid w:val="00E324F2"/>
    <w:rsid w:val="00E332CD"/>
    <w:rsid w:val="00E37F49"/>
    <w:rsid w:val="00E7069E"/>
    <w:rsid w:val="00E75C28"/>
    <w:rsid w:val="00E8108C"/>
    <w:rsid w:val="00E9787A"/>
    <w:rsid w:val="00EA5C7B"/>
    <w:rsid w:val="00EB299C"/>
    <w:rsid w:val="00EB4DB4"/>
    <w:rsid w:val="00EB531E"/>
    <w:rsid w:val="00EB7846"/>
    <w:rsid w:val="00EC08E8"/>
    <w:rsid w:val="00EC224B"/>
    <w:rsid w:val="00EC3CC4"/>
    <w:rsid w:val="00EC5C28"/>
    <w:rsid w:val="00EC67E6"/>
    <w:rsid w:val="00ED4218"/>
    <w:rsid w:val="00ED58B3"/>
    <w:rsid w:val="00EE2003"/>
    <w:rsid w:val="00EE65A6"/>
    <w:rsid w:val="00EE792A"/>
    <w:rsid w:val="00EF03CB"/>
    <w:rsid w:val="00EF5924"/>
    <w:rsid w:val="00EF6A17"/>
    <w:rsid w:val="00F01B8B"/>
    <w:rsid w:val="00F0405B"/>
    <w:rsid w:val="00F06271"/>
    <w:rsid w:val="00F147F4"/>
    <w:rsid w:val="00F17895"/>
    <w:rsid w:val="00F17939"/>
    <w:rsid w:val="00F21429"/>
    <w:rsid w:val="00F2373D"/>
    <w:rsid w:val="00F24F01"/>
    <w:rsid w:val="00F46C6E"/>
    <w:rsid w:val="00F5224C"/>
    <w:rsid w:val="00F57C11"/>
    <w:rsid w:val="00F61017"/>
    <w:rsid w:val="00F62E1B"/>
    <w:rsid w:val="00F65A12"/>
    <w:rsid w:val="00F7393C"/>
    <w:rsid w:val="00F74D05"/>
    <w:rsid w:val="00F81D50"/>
    <w:rsid w:val="00F8389B"/>
    <w:rsid w:val="00F91A26"/>
    <w:rsid w:val="00FA627B"/>
    <w:rsid w:val="00FF2861"/>
    <w:rsid w:val="00FF3F48"/>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ok.ru/profile/587175161031" TargetMode="External"/><Relationship Id="rId4" Type="http://schemas.microsoft.com/office/2007/relationships/stylesWithEffects" Target="stylesWithEffects.xml"/><Relationship Id="rId9" Type="http://schemas.openxmlformats.org/officeDocument/2006/relationships/hyperlink" Target="https://t.me/+83tQbjBbjkFiYmY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8BFC-DFEF-4D42-9D64-C0D0F11B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User</cp:lastModifiedBy>
  <cp:revision>11</cp:revision>
  <cp:lastPrinted>2024-06-13T10:54:00Z</cp:lastPrinted>
  <dcterms:created xsi:type="dcterms:W3CDTF">2021-12-20T09:09:00Z</dcterms:created>
  <dcterms:modified xsi:type="dcterms:W3CDTF">2024-06-13T10:59:00Z</dcterms:modified>
</cp:coreProperties>
</file>