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79" w:rsidRDefault="00FA7499" w:rsidP="00D8564B">
      <w:pPr>
        <w:jc w:val="center"/>
        <w:rPr>
          <w:sz w:val="28"/>
          <w:szCs w:val="28"/>
        </w:rPr>
        <w:sectPr w:rsidR="00E63579" w:rsidSect="00B934FF">
          <w:pgSz w:w="16838" w:h="11906" w:orient="landscape"/>
          <w:pgMar w:top="1701" w:right="1134" w:bottom="851" w:left="1134" w:header="709" w:footer="709" w:gutter="0"/>
          <w:cols w:space="708"/>
          <w:docGrid w:linePitch="360"/>
        </w:sectPr>
      </w:pPr>
      <w:r w:rsidRPr="00FA7499">
        <w:rPr>
          <w:sz w:val="28"/>
          <w:szCs w:val="28"/>
        </w:rPr>
        <w:t xml:space="preserve">     </w:t>
      </w:r>
      <w:r>
        <w:rPr>
          <w:sz w:val="28"/>
          <w:szCs w:val="28"/>
        </w:rPr>
        <w:t xml:space="preserve">        </w:t>
      </w:r>
    </w:p>
    <w:p w:rsidR="00D8564B" w:rsidRPr="00D8564B" w:rsidRDefault="00D8564B" w:rsidP="00D8564B">
      <w:pPr>
        <w:jc w:val="center"/>
        <w:rPr>
          <w:rFonts w:ascii="Times New Roman" w:eastAsia="Times New Roman" w:hAnsi="Times New Roman" w:cs="Times New Roman"/>
          <w:b/>
          <w:i/>
          <w:sz w:val="28"/>
          <w:szCs w:val="28"/>
          <w:lang w:eastAsia="ru-RU"/>
        </w:rPr>
      </w:pPr>
      <w:r w:rsidRPr="00D8564B">
        <w:rPr>
          <w:rFonts w:ascii="Times New Roman" w:eastAsia="Times New Roman" w:hAnsi="Times New Roman" w:cs="Times New Roman"/>
          <w:b/>
          <w:i/>
          <w:sz w:val="28"/>
          <w:szCs w:val="28"/>
          <w:lang w:eastAsia="ru-RU"/>
        </w:rPr>
        <w:lastRenderedPageBreak/>
        <w:t>ГОСУДАРСТВЕННОЕ БЮДЖЕТНОЕ УЧРЕЖДЕНИЕ СОЦИАЛЬНОГО ОБСЛУЖИВАНИЯ НАСЕЛЕНИЯ</w:t>
      </w:r>
    </w:p>
    <w:p w:rsidR="00D8564B" w:rsidRPr="00D8564B" w:rsidRDefault="00D8564B" w:rsidP="00D8564B">
      <w:pPr>
        <w:spacing w:after="0" w:line="240" w:lineRule="auto"/>
        <w:jc w:val="center"/>
        <w:rPr>
          <w:rFonts w:ascii="Times New Roman" w:eastAsia="Times New Roman" w:hAnsi="Times New Roman" w:cs="Times New Roman"/>
          <w:b/>
          <w:i/>
          <w:sz w:val="28"/>
          <w:szCs w:val="28"/>
          <w:lang w:eastAsia="ru-RU"/>
        </w:rPr>
      </w:pPr>
      <w:r w:rsidRPr="00D8564B">
        <w:rPr>
          <w:rFonts w:ascii="Times New Roman" w:eastAsia="Times New Roman" w:hAnsi="Times New Roman" w:cs="Times New Roman"/>
          <w:b/>
          <w:i/>
          <w:sz w:val="28"/>
          <w:szCs w:val="28"/>
          <w:lang w:eastAsia="ru-RU"/>
        </w:rPr>
        <w:t>РОСТОВСКОЙ ОБЛАСТИ «ЦЕНТР СОЦИАЛЬНОЙ ПОМОЩИ СЕМЬЕ И ДЕТЯМ  СОВЕТСКОГО РАЙОНА»</w:t>
      </w:r>
    </w:p>
    <w:p w:rsidR="00D8564B" w:rsidRPr="00D8564B" w:rsidRDefault="00D8564B" w:rsidP="00D8564B">
      <w:pPr>
        <w:spacing w:after="0" w:line="240" w:lineRule="auto"/>
        <w:jc w:val="center"/>
        <w:rPr>
          <w:rFonts w:ascii="Times New Roman" w:eastAsia="Times New Roman" w:hAnsi="Times New Roman" w:cs="Times New Roman"/>
          <w:b/>
          <w:i/>
          <w:sz w:val="28"/>
          <w:szCs w:val="28"/>
          <w:lang w:eastAsia="ru-RU"/>
        </w:rPr>
      </w:pPr>
    </w:p>
    <w:p w:rsidR="00D8564B" w:rsidRPr="00D8564B" w:rsidRDefault="00D8564B" w:rsidP="00D8564B">
      <w:pPr>
        <w:spacing w:after="0" w:line="240" w:lineRule="auto"/>
        <w:jc w:val="center"/>
        <w:rPr>
          <w:rFonts w:ascii="Times New Roman" w:eastAsia="Times New Roman" w:hAnsi="Times New Roman" w:cs="Times New Roman"/>
          <w:b/>
          <w:i/>
          <w:sz w:val="28"/>
          <w:szCs w:val="28"/>
          <w:lang w:eastAsia="ru-RU"/>
        </w:rPr>
      </w:pPr>
      <w:r w:rsidRPr="00D8564B">
        <w:rPr>
          <w:rFonts w:ascii="Times New Roman" w:eastAsia="Times New Roman" w:hAnsi="Times New Roman" w:cs="Times New Roman"/>
          <w:b/>
          <w:i/>
          <w:sz w:val="28"/>
          <w:szCs w:val="28"/>
          <w:lang w:eastAsia="ru-RU"/>
        </w:rPr>
        <w:t>ПРИКАЗ</w:t>
      </w:r>
    </w:p>
    <w:p w:rsidR="00D8564B" w:rsidRPr="00D8564B" w:rsidRDefault="00D8564B" w:rsidP="00D8564B">
      <w:pPr>
        <w:spacing w:after="0" w:line="240" w:lineRule="auto"/>
        <w:jc w:val="center"/>
        <w:rPr>
          <w:rFonts w:ascii="Times New Roman" w:eastAsia="Times New Roman" w:hAnsi="Times New Roman" w:cs="Times New Roman"/>
          <w:b/>
          <w:i/>
          <w:sz w:val="28"/>
          <w:szCs w:val="28"/>
          <w:lang w:eastAsia="ru-RU"/>
        </w:rPr>
      </w:pPr>
    </w:p>
    <w:p w:rsidR="00D8564B" w:rsidRPr="00D8564B" w:rsidRDefault="00D8564B" w:rsidP="00D8564B">
      <w:pPr>
        <w:spacing w:after="0" w:line="240" w:lineRule="auto"/>
        <w:jc w:val="center"/>
        <w:rPr>
          <w:rFonts w:ascii="Times New Roman" w:eastAsia="Times New Roman" w:hAnsi="Times New Roman" w:cs="Times New Roman"/>
          <w:b/>
          <w:i/>
          <w:sz w:val="28"/>
          <w:szCs w:val="28"/>
          <w:lang w:eastAsia="ru-RU"/>
        </w:rPr>
      </w:pPr>
    </w:p>
    <w:p w:rsidR="00D8564B" w:rsidRPr="00D8564B" w:rsidRDefault="00D8564B" w:rsidP="00D8564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29 декабря   2023</w:t>
      </w:r>
      <w:r w:rsidRPr="00D8564B">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                           №  126</w:t>
      </w:r>
    </w:p>
    <w:p w:rsidR="00D8564B" w:rsidRPr="00D8564B" w:rsidRDefault="00D8564B" w:rsidP="00D8564B">
      <w:pPr>
        <w:tabs>
          <w:tab w:val="left" w:pos="9240"/>
        </w:tabs>
        <w:spacing w:after="0" w:line="240" w:lineRule="auto"/>
        <w:jc w:val="center"/>
        <w:rPr>
          <w:rFonts w:ascii="Times New Roman" w:eastAsia="Times New Roman" w:hAnsi="Times New Roman" w:cs="Times New Roman"/>
          <w:b/>
          <w:bCs/>
          <w:sz w:val="28"/>
          <w:szCs w:val="24"/>
          <w:lang w:eastAsia="ru-RU"/>
        </w:rPr>
      </w:pPr>
    </w:p>
    <w:p w:rsidR="00D8564B" w:rsidRPr="00D8564B" w:rsidRDefault="00D8564B" w:rsidP="00D8564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8564B">
        <w:rPr>
          <w:rFonts w:ascii="Times New Roman" w:eastAsia="Times New Roman" w:hAnsi="Times New Roman" w:cs="Times New Roman"/>
          <w:b/>
          <w:bCs/>
          <w:color w:val="000000"/>
          <w:sz w:val="28"/>
          <w:szCs w:val="28"/>
          <w:lang w:eastAsia="ru-RU"/>
        </w:rPr>
        <w:t xml:space="preserve">Об </w:t>
      </w:r>
      <w:r w:rsidRPr="00D8564B">
        <w:rPr>
          <w:rFonts w:ascii="Times New Roman" w:hAnsi="Times New Roman" w:cs="Times New Roman"/>
          <w:b/>
          <w:sz w:val="28"/>
          <w:szCs w:val="28"/>
        </w:rPr>
        <w:t xml:space="preserve">организации </w:t>
      </w:r>
      <w:proofErr w:type="gramStart"/>
      <w:r w:rsidRPr="00D8564B">
        <w:rPr>
          <w:rFonts w:ascii="Times New Roman" w:hAnsi="Times New Roman" w:cs="Times New Roman"/>
          <w:b/>
          <w:sz w:val="28"/>
          <w:szCs w:val="28"/>
        </w:rPr>
        <w:t xml:space="preserve">системы обучения работников                  </w:t>
      </w:r>
      <w:r>
        <w:rPr>
          <w:rFonts w:ascii="Times New Roman" w:hAnsi="Times New Roman" w:cs="Times New Roman"/>
          <w:b/>
          <w:sz w:val="28"/>
          <w:szCs w:val="28"/>
        </w:rPr>
        <w:t>г</w:t>
      </w:r>
      <w:r w:rsidRPr="00D8564B">
        <w:rPr>
          <w:rFonts w:ascii="Times New Roman" w:hAnsi="Times New Roman" w:cs="Times New Roman"/>
          <w:b/>
          <w:sz w:val="28"/>
          <w:szCs w:val="28"/>
        </w:rPr>
        <w:t>осударственного бюджетного  учреждения</w:t>
      </w:r>
      <w:r>
        <w:rPr>
          <w:rFonts w:ascii="Times New Roman" w:hAnsi="Times New Roman" w:cs="Times New Roman"/>
          <w:b/>
          <w:sz w:val="28"/>
          <w:szCs w:val="28"/>
        </w:rPr>
        <w:t xml:space="preserve"> социального обслуживания населения  Ростовской</w:t>
      </w:r>
      <w:proofErr w:type="gramEnd"/>
      <w:r>
        <w:rPr>
          <w:rFonts w:ascii="Times New Roman" w:hAnsi="Times New Roman" w:cs="Times New Roman"/>
          <w:b/>
          <w:sz w:val="28"/>
          <w:szCs w:val="28"/>
        </w:rPr>
        <w:t xml:space="preserve"> области </w:t>
      </w:r>
      <w:r w:rsidRPr="00D8564B">
        <w:rPr>
          <w:rFonts w:ascii="Times New Roman" w:hAnsi="Times New Roman" w:cs="Times New Roman"/>
          <w:b/>
          <w:sz w:val="28"/>
          <w:szCs w:val="28"/>
        </w:rPr>
        <w:t xml:space="preserve"> «Центр социальной </w:t>
      </w:r>
      <w:r>
        <w:rPr>
          <w:rFonts w:ascii="Times New Roman" w:hAnsi="Times New Roman" w:cs="Times New Roman"/>
          <w:b/>
          <w:sz w:val="28"/>
          <w:szCs w:val="28"/>
        </w:rPr>
        <w:t xml:space="preserve">помощи семье и детям Советского </w:t>
      </w:r>
      <w:r w:rsidRPr="00D8564B">
        <w:rPr>
          <w:rFonts w:ascii="Times New Roman" w:hAnsi="Times New Roman" w:cs="Times New Roman"/>
          <w:b/>
          <w:sz w:val="28"/>
          <w:szCs w:val="28"/>
        </w:rPr>
        <w:t xml:space="preserve"> района» по вопросам профилактики и противодействия коррупции</w:t>
      </w:r>
    </w:p>
    <w:p w:rsidR="00D8564B" w:rsidRPr="00D8564B" w:rsidRDefault="00D8564B" w:rsidP="00D8564B">
      <w:pPr>
        <w:shd w:val="clear" w:color="auto" w:fill="FFFFFF"/>
        <w:spacing w:before="240" w:after="240" w:line="240" w:lineRule="auto"/>
        <w:rPr>
          <w:rFonts w:ascii="Times New Roman" w:eastAsia="Times New Roman" w:hAnsi="Times New Roman" w:cs="Times New Roman"/>
          <w:color w:val="000000"/>
          <w:sz w:val="28"/>
          <w:szCs w:val="24"/>
          <w:lang w:eastAsia="ru-RU"/>
        </w:rPr>
      </w:pPr>
      <w:r w:rsidRPr="00D8564B">
        <w:rPr>
          <w:rFonts w:ascii="Times New Roman" w:eastAsia="Times New Roman" w:hAnsi="Times New Roman" w:cs="Times New Roman"/>
          <w:color w:val="000000"/>
          <w:sz w:val="24"/>
          <w:szCs w:val="24"/>
          <w:lang w:eastAsia="ru-RU"/>
        </w:rPr>
        <w:t xml:space="preserve">     </w:t>
      </w:r>
      <w:r w:rsidRPr="00D8564B">
        <w:rPr>
          <w:rFonts w:ascii="Times New Roman" w:eastAsia="Times New Roman" w:hAnsi="Times New Roman" w:cs="Times New Roman"/>
          <w:color w:val="000000"/>
          <w:sz w:val="28"/>
          <w:szCs w:val="24"/>
          <w:lang w:eastAsia="ru-RU"/>
        </w:rPr>
        <w:t xml:space="preserve">В соответствии с Федеральным законом от 25 декабря </w:t>
      </w:r>
      <w:smartTag w:uri="urn:schemas-microsoft-com:office:smarttags" w:element="metricconverter">
        <w:smartTagPr>
          <w:attr w:name="ProductID" w:val="2008 г"/>
        </w:smartTagPr>
        <w:r w:rsidRPr="00D8564B">
          <w:rPr>
            <w:rFonts w:ascii="Times New Roman" w:eastAsia="Times New Roman" w:hAnsi="Times New Roman" w:cs="Times New Roman"/>
            <w:color w:val="000000"/>
            <w:sz w:val="28"/>
            <w:szCs w:val="24"/>
            <w:lang w:eastAsia="ru-RU"/>
          </w:rPr>
          <w:t>2008 г</w:t>
        </w:r>
      </w:smartTag>
      <w:r w:rsidRPr="00D8564B">
        <w:rPr>
          <w:rFonts w:ascii="Times New Roman" w:eastAsia="Times New Roman" w:hAnsi="Times New Roman" w:cs="Times New Roman"/>
          <w:color w:val="000000"/>
          <w:sz w:val="28"/>
          <w:szCs w:val="24"/>
          <w:lang w:eastAsia="ru-RU"/>
        </w:rPr>
        <w:t>. № 273-ФЗ «О противодействии коррупции»</w:t>
      </w:r>
      <w:r>
        <w:rPr>
          <w:rFonts w:ascii="Times New Roman" w:eastAsia="Times New Roman" w:hAnsi="Times New Roman" w:cs="Times New Roman"/>
          <w:color w:val="000000"/>
          <w:sz w:val="28"/>
          <w:szCs w:val="24"/>
          <w:lang w:eastAsia="ru-RU"/>
        </w:rPr>
        <w:t xml:space="preserve">, а также </w:t>
      </w:r>
      <w:r w:rsidRPr="00D8564B">
        <w:rPr>
          <w:sz w:val="32"/>
          <w:szCs w:val="32"/>
        </w:rPr>
        <w:t xml:space="preserve"> </w:t>
      </w:r>
      <w:r w:rsidRPr="00D8564B">
        <w:rPr>
          <w:rFonts w:ascii="Times New Roman" w:hAnsi="Times New Roman" w:cs="Times New Roman"/>
          <w:sz w:val="28"/>
          <w:szCs w:val="28"/>
        </w:rPr>
        <w:t>в целях организации работы по профилактике коррупционных правонарушений и повышения антикорруп</w:t>
      </w:r>
      <w:r>
        <w:rPr>
          <w:rFonts w:ascii="Times New Roman" w:hAnsi="Times New Roman" w:cs="Times New Roman"/>
          <w:sz w:val="28"/>
          <w:szCs w:val="28"/>
        </w:rPr>
        <w:t>ционной грамотности работников г</w:t>
      </w:r>
      <w:r w:rsidRPr="00D8564B">
        <w:rPr>
          <w:rFonts w:ascii="Times New Roman" w:hAnsi="Times New Roman" w:cs="Times New Roman"/>
          <w:sz w:val="28"/>
          <w:szCs w:val="28"/>
        </w:rPr>
        <w:t>осударственного бюджетного учреждения</w:t>
      </w:r>
      <w:r>
        <w:rPr>
          <w:rFonts w:ascii="Times New Roman" w:hAnsi="Times New Roman" w:cs="Times New Roman"/>
          <w:sz w:val="28"/>
          <w:szCs w:val="28"/>
        </w:rPr>
        <w:t xml:space="preserve"> социального обслуживания населения </w:t>
      </w:r>
      <w:r w:rsidRPr="00D8564B">
        <w:rPr>
          <w:rFonts w:ascii="Times New Roman" w:hAnsi="Times New Roman" w:cs="Times New Roman"/>
          <w:sz w:val="28"/>
          <w:szCs w:val="28"/>
        </w:rPr>
        <w:t xml:space="preserve"> «Центр с</w:t>
      </w:r>
      <w:r>
        <w:rPr>
          <w:rFonts w:ascii="Times New Roman" w:hAnsi="Times New Roman" w:cs="Times New Roman"/>
          <w:sz w:val="28"/>
          <w:szCs w:val="28"/>
        </w:rPr>
        <w:t xml:space="preserve">оциальной помощи семье и детям  Советского </w:t>
      </w:r>
      <w:r w:rsidR="003440E2">
        <w:rPr>
          <w:rFonts w:ascii="Times New Roman" w:hAnsi="Times New Roman" w:cs="Times New Roman"/>
          <w:sz w:val="28"/>
          <w:szCs w:val="28"/>
        </w:rPr>
        <w:t xml:space="preserve"> района» (далее Учреждение) </w:t>
      </w:r>
      <w:r w:rsidRPr="00D8564B">
        <w:rPr>
          <w:rFonts w:ascii="Times New Roman" w:eastAsia="Times New Roman" w:hAnsi="Times New Roman" w:cs="Times New Roman"/>
          <w:color w:val="000000"/>
          <w:sz w:val="28"/>
          <w:szCs w:val="28"/>
          <w:lang w:eastAsia="ru-RU"/>
        </w:rPr>
        <w:t> </w:t>
      </w:r>
      <w:proofErr w:type="gramStart"/>
      <w:r w:rsidRPr="00D8564B">
        <w:rPr>
          <w:rFonts w:ascii="Times New Roman" w:eastAsia="Times New Roman" w:hAnsi="Times New Roman" w:cs="Times New Roman"/>
          <w:b/>
          <w:bCs/>
          <w:color w:val="000000"/>
          <w:sz w:val="28"/>
          <w:szCs w:val="28"/>
          <w:lang w:eastAsia="ru-RU"/>
        </w:rPr>
        <w:t>п</w:t>
      </w:r>
      <w:proofErr w:type="gramEnd"/>
      <w:r w:rsidRPr="00D8564B">
        <w:rPr>
          <w:rFonts w:ascii="Times New Roman" w:eastAsia="Times New Roman" w:hAnsi="Times New Roman" w:cs="Times New Roman"/>
          <w:b/>
          <w:bCs/>
          <w:color w:val="000000"/>
          <w:sz w:val="28"/>
          <w:szCs w:val="28"/>
          <w:lang w:eastAsia="ru-RU"/>
        </w:rPr>
        <w:t> р и к а з ы в а ю</w:t>
      </w:r>
      <w:r w:rsidRPr="00D8564B">
        <w:rPr>
          <w:rFonts w:ascii="Times New Roman" w:eastAsia="Times New Roman" w:hAnsi="Times New Roman" w:cs="Times New Roman"/>
          <w:color w:val="000000"/>
          <w:sz w:val="28"/>
          <w:szCs w:val="28"/>
          <w:lang w:eastAsia="ru-RU"/>
        </w:rPr>
        <w:t>:</w:t>
      </w:r>
    </w:p>
    <w:p w:rsidR="003440E2" w:rsidRPr="003440E2" w:rsidRDefault="00D8564B" w:rsidP="003440E2">
      <w:pPr>
        <w:jc w:val="both"/>
        <w:rPr>
          <w:rFonts w:ascii="Times New Roman" w:hAnsi="Times New Roman" w:cs="Times New Roman"/>
          <w:sz w:val="28"/>
          <w:szCs w:val="28"/>
        </w:rPr>
      </w:pPr>
      <w:r w:rsidRPr="00D8564B">
        <w:rPr>
          <w:rFonts w:ascii="Times New Roman" w:eastAsia="Times New Roman" w:hAnsi="Times New Roman" w:cs="Times New Roman"/>
          <w:color w:val="000000"/>
          <w:sz w:val="28"/>
          <w:szCs w:val="28"/>
          <w:lang w:eastAsia="ru-RU"/>
        </w:rPr>
        <w:t xml:space="preserve">              </w:t>
      </w:r>
      <w:r w:rsidR="003440E2">
        <w:rPr>
          <w:rFonts w:ascii="Times New Roman" w:hAnsi="Times New Roman" w:cs="Times New Roman"/>
          <w:sz w:val="28"/>
          <w:szCs w:val="28"/>
        </w:rPr>
        <w:t>1</w:t>
      </w:r>
      <w:r w:rsidR="003440E2" w:rsidRPr="003440E2">
        <w:rPr>
          <w:rFonts w:ascii="Times New Roman" w:hAnsi="Times New Roman" w:cs="Times New Roman"/>
          <w:sz w:val="28"/>
          <w:szCs w:val="28"/>
        </w:rPr>
        <w:t>Организовать следующую систему обучения работников Учреждения по вопросам профилактики и противодействия коррупции:</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1.1 Проведение вводного инструктажа с вновь принятыми работниками Учреждения.</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1.2 Периодическое обучение работников Учреждения с целью поддержания их знаний и навыков в сфере противодействия коррупции на должном уровне.</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1.3 Проведение обучающих мероприятий с работниками Учреждения в форме лекций, семинаров, тестирования, памяток, консультаций.</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1.4 Дополнительное обучение работников Учреждения в сфере противодействия коррупции с привлечением сотрудников правоохранительных органов, органов прокуратуры, представителей других ведомств.</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2</w:t>
      </w:r>
      <w:r w:rsidR="00551D8C">
        <w:rPr>
          <w:rFonts w:ascii="Times New Roman" w:hAnsi="Times New Roman" w:cs="Times New Roman"/>
          <w:sz w:val="28"/>
          <w:szCs w:val="28"/>
        </w:rPr>
        <w:t>.</w:t>
      </w:r>
      <w:r w:rsidRPr="003440E2">
        <w:rPr>
          <w:rFonts w:ascii="Times New Roman" w:hAnsi="Times New Roman" w:cs="Times New Roman"/>
          <w:sz w:val="28"/>
          <w:szCs w:val="28"/>
        </w:rPr>
        <w:t xml:space="preserve"> </w:t>
      </w:r>
      <w:proofErr w:type="gramStart"/>
      <w:r w:rsidRPr="003440E2">
        <w:rPr>
          <w:rFonts w:ascii="Times New Roman" w:hAnsi="Times New Roman" w:cs="Times New Roman"/>
          <w:sz w:val="28"/>
          <w:szCs w:val="28"/>
        </w:rPr>
        <w:t>У</w:t>
      </w:r>
      <w:proofErr w:type="gramEnd"/>
      <w:r w:rsidRPr="003440E2">
        <w:rPr>
          <w:rFonts w:ascii="Times New Roman" w:hAnsi="Times New Roman" w:cs="Times New Roman"/>
          <w:sz w:val="28"/>
          <w:szCs w:val="28"/>
        </w:rPr>
        <w:t>становить сроки проведения обучения:</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2.1 Вводный инструктаж по вопросам профилактики и противодействия коррупции с вновь принятыми работниками проводится не позднее 3 рабочих дней</w:t>
      </w:r>
      <w:r w:rsidR="007B539F">
        <w:rPr>
          <w:rFonts w:ascii="Times New Roman" w:hAnsi="Times New Roman" w:cs="Times New Roman"/>
          <w:sz w:val="28"/>
          <w:szCs w:val="28"/>
        </w:rPr>
        <w:t xml:space="preserve"> </w:t>
      </w:r>
      <w:r w:rsidRPr="003440E2">
        <w:rPr>
          <w:rFonts w:ascii="Times New Roman" w:hAnsi="Times New Roman" w:cs="Times New Roman"/>
          <w:sz w:val="28"/>
          <w:szCs w:val="28"/>
        </w:rPr>
        <w:t>с момента принятия работников на работу в Учреждение, с записью в журнале учета проведения вводного инструктажа по вопросам профилактики и противодействия коррупции с работниками Учреждения.</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2.2 Периодическое обучение работников Учреждения по вопросам профилактики и противодействия коррупции проводится не реже одного раза в год с записью в журнале учета проведения обучения работников Учреждения по вопросам профилактики и противодействия коррупции.</w:t>
      </w:r>
    </w:p>
    <w:p w:rsid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2.3 Проведение обучающих мероприятий с работниками Учреждения, указанных в подпунктах 1.3. и 1.4. пункта 1 настоящего приказа, проводится по мере изменения законодательства в сфере противодействия коррупции и в иных случаях. </w:t>
      </w:r>
    </w:p>
    <w:p w:rsidR="00CA4BF7"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3</w:t>
      </w:r>
      <w:r>
        <w:rPr>
          <w:rFonts w:ascii="Times New Roman" w:hAnsi="Times New Roman" w:cs="Times New Roman"/>
          <w:sz w:val="28"/>
          <w:szCs w:val="28"/>
        </w:rPr>
        <w:t>.</w:t>
      </w:r>
      <w:r w:rsidRPr="003440E2">
        <w:rPr>
          <w:rFonts w:ascii="Times New Roman" w:hAnsi="Times New Roman" w:cs="Times New Roman"/>
          <w:sz w:val="28"/>
          <w:szCs w:val="28"/>
        </w:rPr>
        <w:t xml:space="preserve">Назначить ответственным лицом за реализацию системы обучения с работниками </w:t>
      </w:r>
      <w:r>
        <w:rPr>
          <w:rFonts w:ascii="Times New Roman" w:hAnsi="Times New Roman" w:cs="Times New Roman"/>
          <w:sz w:val="28"/>
          <w:szCs w:val="28"/>
        </w:rPr>
        <w:t xml:space="preserve">ответственного за работу по профилактике коррупционных и иных правонарушений, заместителя директора по воспитательной и реабилитационной работе  </w:t>
      </w:r>
      <w:r w:rsidR="00CA4BF7">
        <w:rPr>
          <w:rFonts w:ascii="Times New Roman" w:hAnsi="Times New Roman" w:cs="Times New Roman"/>
          <w:sz w:val="28"/>
          <w:szCs w:val="28"/>
        </w:rPr>
        <w:t xml:space="preserve"> Пивоварову Елену Федоровну</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4</w:t>
      </w:r>
      <w:r w:rsidR="00CA4BF7">
        <w:rPr>
          <w:rFonts w:ascii="Times New Roman" w:hAnsi="Times New Roman" w:cs="Times New Roman"/>
          <w:sz w:val="28"/>
          <w:szCs w:val="28"/>
        </w:rPr>
        <w:t>.</w:t>
      </w:r>
      <w:r w:rsidRPr="003440E2">
        <w:rPr>
          <w:rFonts w:ascii="Times New Roman" w:hAnsi="Times New Roman" w:cs="Times New Roman"/>
          <w:sz w:val="28"/>
          <w:szCs w:val="28"/>
        </w:rPr>
        <w:t xml:space="preserve"> Утвердить:</w:t>
      </w:r>
    </w:p>
    <w:p w:rsidR="003440E2" w:rsidRDefault="003440E2" w:rsidP="003440E2">
      <w:pPr>
        <w:jc w:val="both"/>
        <w:rPr>
          <w:rFonts w:ascii="Times New Roman" w:hAnsi="Times New Roman" w:cs="Times New Roman"/>
          <w:sz w:val="28"/>
          <w:szCs w:val="28"/>
        </w:rPr>
      </w:pPr>
      <w:proofErr w:type="gramStart"/>
      <w:r w:rsidRPr="003440E2">
        <w:rPr>
          <w:rFonts w:ascii="Times New Roman" w:hAnsi="Times New Roman" w:cs="Times New Roman"/>
          <w:sz w:val="28"/>
          <w:szCs w:val="28"/>
        </w:rPr>
        <w:t>4.1 Программу вводного инструктажа по вопросам профилактики и противодействия коррупции</w:t>
      </w:r>
      <w:r w:rsidR="00CA4BF7">
        <w:rPr>
          <w:rFonts w:ascii="Times New Roman" w:hAnsi="Times New Roman" w:cs="Times New Roman"/>
          <w:sz w:val="28"/>
          <w:szCs w:val="28"/>
        </w:rPr>
        <w:t xml:space="preserve"> с вновь принятыми работниками г</w:t>
      </w:r>
      <w:r w:rsidRPr="003440E2">
        <w:rPr>
          <w:rFonts w:ascii="Times New Roman" w:hAnsi="Times New Roman" w:cs="Times New Roman"/>
          <w:sz w:val="28"/>
          <w:szCs w:val="28"/>
        </w:rPr>
        <w:t>осударственного бюджетного учреждения</w:t>
      </w:r>
      <w:r w:rsidR="00CA4BF7">
        <w:rPr>
          <w:rFonts w:ascii="Times New Roman" w:hAnsi="Times New Roman" w:cs="Times New Roman"/>
          <w:sz w:val="28"/>
          <w:szCs w:val="28"/>
        </w:rPr>
        <w:t xml:space="preserve"> социального обслуживания населения Ростовской области</w:t>
      </w:r>
      <w:r w:rsidRPr="003440E2">
        <w:rPr>
          <w:rFonts w:ascii="Times New Roman" w:hAnsi="Times New Roman" w:cs="Times New Roman"/>
          <w:sz w:val="28"/>
          <w:szCs w:val="28"/>
        </w:rPr>
        <w:t xml:space="preserve"> «Центр социальной п</w:t>
      </w:r>
      <w:r w:rsidR="00CA4BF7">
        <w:rPr>
          <w:rFonts w:ascii="Times New Roman" w:hAnsi="Times New Roman" w:cs="Times New Roman"/>
          <w:sz w:val="28"/>
          <w:szCs w:val="28"/>
        </w:rPr>
        <w:t xml:space="preserve">омощи семье и детям  Советского </w:t>
      </w:r>
      <w:r w:rsidRPr="003440E2">
        <w:rPr>
          <w:rFonts w:ascii="Times New Roman" w:hAnsi="Times New Roman" w:cs="Times New Roman"/>
          <w:sz w:val="28"/>
          <w:szCs w:val="28"/>
        </w:rPr>
        <w:t xml:space="preserve"> района» (Приложение </w:t>
      </w:r>
      <w:r w:rsidR="007B539F">
        <w:rPr>
          <w:rFonts w:ascii="Times New Roman" w:hAnsi="Times New Roman" w:cs="Times New Roman"/>
          <w:sz w:val="28"/>
          <w:szCs w:val="28"/>
        </w:rPr>
        <w:t>1</w:t>
      </w:r>
      <w:r w:rsidRPr="003440E2">
        <w:rPr>
          <w:rFonts w:ascii="Times New Roman" w:hAnsi="Times New Roman" w:cs="Times New Roman"/>
          <w:sz w:val="28"/>
          <w:szCs w:val="28"/>
        </w:rPr>
        <w:t>).</w:t>
      </w:r>
      <w:proofErr w:type="gramEnd"/>
    </w:p>
    <w:p w:rsidR="007B539F" w:rsidRPr="009E7BDE" w:rsidRDefault="007B539F" w:rsidP="007B539F">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Pr="009E7BDE">
        <w:rPr>
          <w:rFonts w:ascii="Times New Roman" w:hAnsi="Times New Roman" w:cs="Times New Roman"/>
          <w:sz w:val="28"/>
          <w:szCs w:val="28"/>
        </w:rPr>
        <w:t xml:space="preserve">.2 Программу  периодического обучения  работников </w:t>
      </w:r>
    </w:p>
    <w:p w:rsidR="007B539F" w:rsidRPr="00E32303" w:rsidRDefault="007B539F" w:rsidP="00E32303">
      <w:pPr>
        <w:spacing w:after="0"/>
        <w:rPr>
          <w:rFonts w:ascii="Times New Roman" w:eastAsia="Times New Roman" w:hAnsi="Times New Roman" w:cs="Times New Roman"/>
          <w:sz w:val="28"/>
          <w:szCs w:val="28"/>
          <w:lang w:eastAsia="ru-RU"/>
        </w:rPr>
      </w:pPr>
      <w:r w:rsidRPr="007B539F">
        <w:rPr>
          <w:rFonts w:ascii="Times New Roman" w:eastAsia="Times New Roman" w:hAnsi="Times New Roman" w:cs="Times New Roman"/>
          <w:sz w:val="28"/>
          <w:szCs w:val="28"/>
          <w:lang w:eastAsia="ru-RU"/>
        </w:rPr>
        <w:t>государственного бюджетного учреждения социального обслуживания населения Ростовской области «Центр социальной помощи семье и детям»</w:t>
      </w:r>
      <w:r w:rsidRPr="009E7BDE">
        <w:rPr>
          <w:rFonts w:ascii="Times New Roman" w:eastAsia="Times New Roman" w:hAnsi="Times New Roman" w:cs="Times New Roman"/>
          <w:sz w:val="28"/>
          <w:szCs w:val="28"/>
          <w:lang w:eastAsia="ru-RU"/>
        </w:rPr>
        <w:t xml:space="preserve"> по вопросам профилактики  и противодействия  (Приложение 2) </w:t>
      </w:r>
    </w:p>
    <w:p w:rsidR="00CA4BF7" w:rsidRPr="003440E2" w:rsidRDefault="00E32303" w:rsidP="00CA4BF7">
      <w:pPr>
        <w:jc w:val="both"/>
        <w:rPr>
          <w:rFonts w:ascii="Times New Roman" w:hAnsi="Times New Roman" w:cs="Times New Roman"/>
          <w:sz w:val="28"/>
          <w:szCs w:val="28"/>
        </w:rPr>
      </w:pPr>
      <w:proofErr w:type="gramStart"/>
      <w:r>
        <w:rPr>
          <w:rFonts w:ascii="Times New Roman" w:hAnsi="Times New Roman" w:cs="Times New Roman"/>
          <w:sz w:val="28"/>
          <w:szCs w:val="28"/>
        </w:rPr>
        <w:t>4.3</w:t>
      </w:r>
      <w:r w:rsidR="003440E2" w:rsidRPr="003440E2">
        <w:rPr>
          <w:rFonts w:ascii="Times New Roman" w:hAnsi="Times New Roman" w:cs="Times New Roman"/>
          <w:sz w:val="28"/>
          <w:szCs w:val="28"/>
        </w:rPr>
        <w:t xml:space="preserve"> Форму журнала учета проведения вводного инструктажа по вопросам профилактики и противодействия коррупции с вновь принятыми работниками</w:t>
      </w:r>
      <w:r w:rsidR="00CA4BF7" w:rsidRPr="00CA4BF7">
        <w:rPr>
          <w:rFonts w:ascii="Times New Roman" w:hAnsi="Times New Roman" w:cs="Times New Roman"/>
          <w:sz w:val="28"/>
          <w:szCs w:val="28"/>
        </w:rPr>
        <w:t xml:space="preserve"> </w:t>
      </w:r>
      <w:r w:rsidR="00CA4BF7">
        <w:rPr>
          <w:rFonts w:ascii="Times New Roman" w:hAnsi="Times New Roman" w:cs="Times New Roman"/>
          <w:sz w:val="28"/>
          <w:szCs w:val="28"/>
        </w:rPr>
        <w:t>г</w:t>
      </w:r>
      <w:r w:rsidR="00CA4BF7" w:rsidRPr="003440E2">
        <w:rPr>
          <w:rFonts w:ascii="Times New Roman" w:hAnsi="Times New Roman" w:cs="Times New Roman"/>
          <w:sz w:val="28"/>
          <w:szCs w:val="28"/>
        </w:rPr>
        <w:t>осударственного бюджетного учреждения</w:t>
      </w:r>
      <w:r w:rsidR="00CA4BF7">
        <w:rPr>
          <w:rFonts w:ascii="Times New Roman" w:hAnsi="Times New Roman" w:cs="Times New Roman"/>
          <w:sz w:val="28"/>
          <w:szCs w:val="28"/>
        </w:rPr>
        <w:t xml:space="preserve"> социального обслуживания населения Ростовской области</w:t>
      </w:r>
      <w:r w:rsidR="00CA4BF7" w:rsidRPr="003440E2">
        <w:rPr>
          <w:rFonts w:ascii="Times New Roman" w:hAnsi="Times New Roman" w:cs="Times New Roman"/>
          <w:sz w:val="28"/>
          <w:szCs w:val="28"/>
        </w:rPr>
        <w:t xml:space="preserve"> «Центр социальной п</w:t>
      </w:r>
      <w:r w:rsidR="00CA4BF7">
        <w:rPr>
          <w:rFonts w:ascii="Times New Roman" w:hAnsi="Times New Roman" w:cs="Times New Roman"/>
          <w:sz w:val="28"/>
          <w:szCs w:val="28"/>
        </w:rPr>
        <w:t>омощи семье и детям  С</w:t>
      </w:r>
      <w:r>
        <w:rPr>
          <w:rFonts w:ascii="Times New Roman" w:hAnsi="Times New Roman" w:cs="Times New Roman"/>
          <w:sz w:val="28"/>
          <w:szCs w:val="28"/>
        </w:rPr>
        <w:t>оветского  района» (Приложение 3</w:t>
      </w:r>
      <w:r w:rsidR="00CA4BF7" w:rsidRPr="003440E2">
        <w:rPr>
          <w:rFonts w:ascii="Times New Roman" w:hAnsi="Times New Roman" w:cs="Times New Roman"/>
          <w:sz w:val="28"/>
          <w:szCs w:val="28"/>
        </w:rPr>
        <w:t>).</w:t>
      </w:r>
      <w:proofErr w:type="gramEnd"/>
    </w:p>
    <w:p w:rsidR="00CA4BF7" w:rsidRPr="003440E2" w:rsidRDefault="00E32303" w:rsidP="00CA4BF7">
      <w:pPr>
        <w:jc w:val="both"/>
        <w:rPr>
          <w:rFonts w:ascii="Times New Roman" w:hAnsi="Times New Roman" w:cs="Times New Roman"/>
          <w:sz w:val="28"/>
          <w:szCs w:val="28"/>
        </w:rPr>
      </w:pPr>
      <w:r>
        <w:rPr>
          <w:rFonts w:ascii="Times New Roman" w:hAnsi="Times New Roman" w:cs="Times New Roman"/>
          <w:sz w:val="28"/>
          <w:szCs w:val="28"/>
        </w:rPr>
        <w:t xml:space="preserve"> 4.4</w:t>
      </w:r>
      <w:r w:rsidR="003440E2" w:rsidRPr="003440E2">
        <w:rPr>
          <w:rFonts w:ascii="Times New Roman" w:hAnsi="Times New Roman" w:cs="Times New Roman"/>
          <w:sz w:val="28"/>
          <w:szCs w:val="28"/>
        </w:rPr>
        <w:t xml:space="preserve"> Форму </w:t>
      </w:r>
      <w:proofErr w:type="gramStart"/>
      <w:r w:rsidR="003440E2" w:rsidRPr="003440E2">
        <w:rPr>
          <w:rFonts w:ascii="Times New Roman" w:hAnsi="Times New Roman" w:cs="Times New Roman"/>
          <w:sz w:val="28"/>
          <w:szCs w:val="28"/>
        </w:rPr>
        <w:t>журнала учета проведения обучения работников</w:t>
      </w:r>
      <w:r w:rsidR="00CA4BF7" w:rsidRPr="00CA4BF7">
        <w:rPr>
          <w:rFonts w:ascii="Times New Roman" w:hAnsi="Times New Roman" w:cs="Times New Roman"/>
          <w:sz w:val="28"/>
          <w:szCs w:val="28"/>
        </w:rPr>
        <w:t xml:space="preserve"> </w:t>
      </w:r>
      <w:r w:rsidR="00CA4BF7">
        <w:rPr>
          <w:rFonts w:ascii="Times New Roman" w:hAnsi="Times New Roman" w:cs="Times New Roman"/>
          <w:sz w:val="28"/>
          <w:szCs w:val="28"/>
        </w:rPr>
        <w:t>г</w:t>
      </w:r>
      <w:r w:rsidR="00CA4BF7" w:rsidRPr="003440E2">
        <w:rPr>
          <w:rFonts w:ascii="Times New Roman" w:hAnsi="Times New Roman" w:cs="Times New Roman"/>
          <w:sz w:val="28"/>
          <w:szCs w:val="28"/>
        </w:rPr>
        <w:t>осударственного бюджетного учреждения</w:t>
      </w:r>
      <w:r w:rsidR="00CA4BF7">
        <w:rPr>
          <w:rFonts w:ascii="Times New Roman" w:hAnsi="Times New Roman" w:cs="Times New Roman"/>
          <w:sz w:val="28"/>
          <w:szCs w:val="28"/>
        </w:rPr>
        <w:t xml:space="preserve"> социального обслуживания </w:t>
      </w:r>
      <w:r w:rsidR="00CA4BF7">
        <w:rPr>
          <w:rFonts w:ascii="Times New Roman" w:hAnsi="Times New Roman" w:cs="Times New Roman"/>
          <w:sz w:val="28"/>
          <w:szCs w:val="28"/>
        </w:rPr>
        <w:lastRenderedPageBreak/>
        <w:t>населения Ростовской</w:t>
      </w:r>
      <w:proofErr w:type="gramEnd"/>
      <w:r w:rsidR="00CA4BF7">
        <w:rPr>
          <w:rFonts w:ascii="Times New Roman" w:hAnsi="Times New Roman" w:cs="Times New Roman"/>
          <w:sz w:val="28"/>
          <w:szCs w:val="28"/>
        </w:rPr>
        <w:t xml:space="preserve"> области</w:t>
      </w:r>
      <w:r w:rsidR="00CA4BF7" w:rsidRPr="003440E2">
        <w:rPr>
          <w:rFonts w:ascii="Times New Roman" w:hAnsi="Times New Roman" w:cs="Times New Roman"/>
          <w:sz w:val="28"/>
          <w:szCs w:val="28"/>
        </w:rPr>
        <w:t xml:space="preserve"> «Центр социальной п</w:t>
      </w:r>
      <w:r w:rsidR="00CA4BF7">
        <w:rPr>
          <w:rFonts w:ascii="Times New Roman" w:hAnsi="Times New Roman" w:cs="Times New Roman"/>
          <w:sz w:val="28"/>
          <w:szCs w:val="28"/>
        </w:rPr>
        <w:t>омощи семье и детям  С</w:t>
      </w:r>
      <w:r>
        <w:rPr>
          <w:rFonts w:ascii="Times New Roman" w:hAnsi="Times New Roman" w:cs="Times New Roman"/>
          <w:sz w:val="28"/>
          <w:szCs w:val="28"/>
        </w:rPr>
        <w:t>оветского  района» (Приложение 4</w:t>
      </w:r>
      <w:r w:rsidR="00CA4BF7" w:rsidRPr="003440E2">
        <w:rPr>
          <w:rFonts w:ascii="Times New Roman" w:hAnsi="Times New Roman" w:cs="Times New Roman"/>
          <w:sz w:val="28"/>
          <w:szCs w:val="28"/>
        </w:rPr>
        <w:t>).</w:t>
      </w:r>
    </w:p>
    <w:p w:rsidR="003440E2" w:rsidRDefault="00E32303" w:rsidP="003440E2">
      <w:pPr>
        <w:jc w:val="both"/>
        <w:rPr>
          <w:rFonts w:ascii="Times New Roman" w:hAnsi="Times New Roman" w:cs="Times New Roman"/>
          <w:sz w:val="28"/>
          <w:szCs w:val="28"/>
        </w:rPr>
      </w:pPr>
      <w:r>
        <w:rPr>
          <w:rFonts w:ascii="Times New Roman" w:hAnsi="Times New Roman" w:cs="Times New Roman"/>
          <w:sz w:val="28"/>
          <w:szCs w:val="28"/>
        </w:rPr>
        <w:t xml:space="preserve"> 4.5</w:t>
      </w:r>
      <w:r w:rsidR="003440E2" w:rsidRPr="003440E2">
        <w:rPr>
          <w:rFonts w:ascii="Times New Roman" w:hAnsi="Times New Roman" w:cs="Times New Roman"/>
          <w:sz w:val="28"/>
          <w:szCs w:val="28"/>
        </w:rPr>
        <w:t xml:space="preserve"> Форму журнала учета проведения обучающих мероприятий по вопросам профилактики и противодействия коррупции с работниками</w:t>
      </w:r>
      <w:r w:rsidR="00CA4BF7" w:rsidRPr="00CA4BF7">
        <w:rPr>
          <w:rFonts w:ascii="Times New Roman" w:hAnsi="Times New Roman" w:cs="Times New Roman"/>
          <w:sz w:val="28"/>
          <w:szCs w:val="28"/>
        </w:rPr>
        <w:t xml:space="preserve"> </w:t>
      </w:r>
      <w:r w:rsidR="00CA4BF7">
        <w:rPr>
          <w:rFonts w:ascii="Times New Roman" w:hAnsi="Times New Roman" w:cs="Times New Roman"/>
          <w:sz w:val="28"/>
          <w:szCs w:val="28"/>
        </w:rPr>
        <w:t>г</w:t>
      </w:r>
      <w:r w:rsidR="00CA4BF7" w:rsidRPr="003440E2">
        <w:rPr>
          <w:rFonts w:ascii="Times New Roman" w:hAnsi="Times New Roman" w:cs="Times New Roman"/>
          <w:sz w:val="28"/>
          <w:szCs w:val="28"/>
        </w:rPr>
        <w:t>осударственного бюджетного учреждения</w:t>
      </w:r>
      <w:r w:rsidR="00CA4BF7">
        <w:rPr>
          <w:rFonts w:ascii="Times New Roman" w:hAnsi="Times New Roman" w:cs="Times New Roman"/>
          <w:sz w:val="28"/>
          <w:szCs w:val="28"/>
        </w:rPr>
        <w:t xml:space="preserve"> социального обслуживания населения Ростовской области</w:t>
      </w:r>
      <w:r w:rsidR="00CA4BF7" w:rsidRPr="003440E2">
        <w:rPr>
          <w:rFonts w:ascii="Times New Roman" w:hAnsi="Times New Roman" w:cs="Times New Roman"/>
          <w:sz w:val="28"/>
          <w:szCs w:val="28"/>
        </w:rPr>
        <w:t xml:space="preserve"> «Центр социальной п</w:t>
      </w:r>
      <w:r w:rsidR="00CA4BF7">
        <w:rPr>
          <w:rFonts w:ascii="Times New Roman" w:hAnsi="Times New Roman" w:cs="Times New Roman"/>
          <w:sz w:val="28"/>
          <w:szCs w:val="28"/>
        </w:rPr>
        <w:t>омощи семье и детям  Советского  района»</w:t>
      </w:r>
      <w:r>
        <w:rPr>
          <w:rFonts w:ascii="Times New Roman" w:hAnsi="Times New Roman" w:cs="Times New Roman"/>
          <w:sz w:val="28"/>
          <w:szCs w:val="28"/>
        </w:rPr>
        <w:t>» (Приложение 5</w:t>
      </w:r>
      <w:r w:rsidR="003440E2" w:rsidRPr="003440E2">
        <w:rPr>
          <w:rFonts w:ascii="Times New Roman" w:hAnsi="Times New Roman" w:cs="Times New Roman"/>
          <w:sz w:val="28"/>
          <w:szCs w:val="28"/>
        </w:rPr>
        <w:t>).</w:t>
      </w:r>
    </w:p>
    <w:p w:rsidR="00E32303" w:rsidRDefault="00E32303" w:rsidP="00E32303">
      <w:pPr>
        <w:jc w:val="both"/>
        <w:rPr>
          <w:rFonts w:ascii="Times New Roman" w:hAnsi="Times New Roman" w:cs="Times New Roman"/>
          <w:sz w:val="28"/>
          <w:szCs w:val="28"/>
        </w:rPr>
      </w:pPr>
      <w:r>
        <w:rPr>
          <w:rFonts w:ascii="Times New Roman" w:hAnsi="Times New Roman" w:cs="Times New Roman"/>
          <w:sz w:val="28"/>
          <w:szCs w:val="28"/>
        </w:rPr>
        <w:t>4.5</w:t>
      </w:r>
      <w:r w:rsidRPr="003440E2">
        <w:rPr>
          <w:rFonts w:ascii="Times New Roman" w:hAnsi="Times New Roman" w:cs="Times New Roman"/>
          <w:sz w:val="28"/>
          <w:szCs w:val="28"/>
        </w:rPr>
        <w:t xml:space="preserve"> Форму журнала учета проведения обучающих мероприятий по вопросам профилактики и противодействия коррупции с работниками</w:t>
      </w:r>
      <w:r w:rsidRPr="00CA4BF7">
        <w:rPr>
          <w:rFonts w:ascii="Times New Roman" w:hAnsi="Times New Roman" w:cs="Times New Roman"/>
          <w:sz w:val="28"/>
          <w:szCs w:val="28"/>
        </w:rPr>
        <w:t xml:space="preserve"> </w:t>
      </w:r>
      <w:r>
        <w:rPr>
          <w:rFonts w:ascii="Times New Roman" w:hAnsi="Times New Roman" w:cs="Times New Roman"/>
          <w:sz w:val="28"/>
          <w:szCs w:val="28"/>
        </w:rPr>
        <w:t>г</w:t>
      </w:r>
      <w:r w:rsidRPr="003440E2">
        <w:rPr>
          <w:rFonts w:ascii="Times New Roman" w:hAnsi="Times New Roman" w:cs="Times New Roman"/>
          <w:sz w:val="28"/>
          <w:szCs w:val="28"/>
        </w:rPr>
        <w:t>осударственного бюджетного учреждения</w:t>
      </w:r>
      <w:r>
        <w:rPr>
          <w:rFonts w:ascii="Times New Roman" w:hAnsi="Times New Roman" w:cs="Times New Roman"/>
          <w:sz w:val="28"/>
          <w:szCs w:val="28"/>
        </w:rPr>
        <w:t xml:space="preserve"> социального обслуживания населения Ростовской области</w:t>
      </w:r>
      <w:r w:rsidRPr="003440E2">
        <w:rPr>
          <w:rFonts w:ascii="Times New Roman" w:hAnsi="Times New Roman" w:cs="Times New Roman"/>
          <w:sz w:val="28"/>
          <w:szCs w:val="28"/>
        </w:rPr>
        <w:t xml:space="preserve"> «Центр социальной п</w:t>
      </w:r>
      <w:r>
        <w:rPr>
          <w:rFonts w:ascii="Times New Roman" w:hAnsi="Times New Roman" w:cs="Times New Roman"/>
          <w:sz w:val="28"/>
          <w:szCs w:val="28"/>
        </w:rPr>
        <w:t>омощи семье и детям  Советского  района»» (Приложение 5</w:t>
      </w:r>
      <w:r w:rsidRPr="003440E2">
        <w:rPr>
          <w:rFonts w:ascii="Times New Roman" w:hAnsi="Times New Roman" w:cs="Times New Roman"/>
          <w:sz w:val="28"/>
          <w:szCs w:val="28"/>
        </w:rPr>
        <w:t>).</w:t>
      </w:r>
    </w:p>
    <w:p w:rsidR="00E32303" w:rsidRPr="003440E2" w:rsidRDefault="00E32303" w:rsidP="003440E2">
      <w:pPr>
        <w:jc w:val="both"/>
        <w:rPr>
          <w:rFonts w:ascii="Times New Roman" w:hAnsi="Times New Roman" w:cs="Times New Roman"/>
          <w:sz w:val="28"/>
          <w:szCs w:val="28"/>
        </w:rPr>
      </w:pPr>
      <w:r>
        <w:rPr>
          <w:rFonts w:ascii="Times New Roman" w:hAnsi="Times New Roman" w:cs="Times New Roman"/>
          <w:sz w:val="28"/>
          <w:szCs w:val="28"/>
        </w:rPr>
        <w:t>4.6.</w:t>
      </w:r>
      <w:r w:rsidRPr="00E32303">
        <w:rPr>
          <w:rFonts w:ascii="Times New Roman" w:hAnsi="Times New Roman" w:cs="Times New Roman"/>
          <w:sz w:val="28"/>
          <w:szCs w:val="28"/>
        </w:rPr>
        <w:t xml:space="preserve"> </w:t>
      </w:r>
      <w:r w:rsidRPr="003440E2">
        <w:rPr>
          <w:rFonts w:ascii="Times New Roman" w:hAnsi="Times New Roman" w:cs="Times New Roman"/>
          <w:sz w:val="28"/>
          <w:szCs w:val="28"/>
        </w:rPr>
        <w:t>Форму журнала учета проведения обучающих мероприятий по вопросам профилактики и противодействия коррупции с работниками</w:t>
      </w:r>
      <w:r w:rsidRPr="00CA4BF7">
        <w:rPr>
          <w:rFonts w:ascii="Times New Roman" w:hAnsi="Times New Roman" w:cs="Times New Roman"/>
          <w:sz w:val="28"/>
          <w:szCs w:val="28"/>
        </w:rPr>
        <w:t xml:space="preserve"> </w:t>
      </w:r>
      <w:r>
        <w:rPr>
          <w:rFonts w:ascii="Times New Roman" w:hAnsi="Times New Roman" w:cs="Times New Roman"/>
          <w:sz w:val="28"/>
          <w:szCs w:val="28"/>
        </w:rPr>
        <w:t>г</w:t>
      </w:r>
      <w:r w:rsidRPr="003440E2">
        <w:rPr>
          <w:rFonts w:ascii="Times New Roman" w:hAnsi="Times New Roman" w:cs="Times New Roman"/>
          <w:sz w:val="28"/>
          <w:szCs w:val="28"/>
        </w:rPr>
        <w:t>осударственного бюджетного учреждения</w:t>
      </w:r>
      <w:r>
        <w:rPr>
          <w:rFonts w:ascii="Times New Roman" w:hAnsi="Times New Roman" w:cs="Times New Roman"/>
          <w:sz w:val="28"/>
          <w:szCs w:val="28"/>
        </w:rPr>
        <w:t xml:space="preserve"> социального обслуживания населения Ростовской области</w:t>
      </w:r>
      <w:r w:rsidRPr="003440E2">
        <w:rPr>
          <w:rFonts w:ascii="Times New Roman" w:hAnsi="Times New Roman" w:cs="Times New Roman"/>
          <w:sz w:val="28"/>
          <w:szCs w:val="28"/>
        </w:rPr>
        <w:t xml:space="preserve"> «Центр социальной п</w:t>
      </w:r>
      <w:r>
        <w:rPr>
          <w:rFonts w:ascii="Times New Roman" w:hAnsi="Times New Roman" w:cs="Times New Roman"/>
          <w:sz w:val="28"/>
          <w:szCs w:val="28"/>
        </w:rPr>
        <w:t>омощи семье и детям  Советского  района»» (Приложение 5</w:t>
      </w:r>
      <w:r w:rsidRPr="003440E2">
        <w:rPr>
          <w:rFonts w:ascii="Times New Roman" w:hAnsi="Times New Roman" w:cs="Times New Roman"/>
          <w:sz w:val="28"/>
          <w:szCs w:val="28"/>
        </w:rPr>
        <w:t>).</w:t>
      </w:r>
    </w:p>
    <w:p w:rsidR="003440E2" w:rsidRPr="003440E2" w:rsidRDefault="00CA4BF7" w:rsidP="003440E2">
      <w:pPr>
        <w:jc w:val="both"/>
        <w:rPr>
          <w:rFonts w:ascii="Times New Roman" w:hAnsi="Times New Roman" w:cs="Times New Roman"/>
          <w:sz w:val="28"/>
          <w:szCs w:val="28"/>
        </w:rPr>
      </w:pPr>
      <w:r>
        <w:rPr>
          <w:rFonts w:ascii="Times New Roman" w:hAnsi="Times New Roman" w:cs="Times New Roman"/>
          <w:sz w:val="28"/>
          <w:szCs w:val="28"/>
        </w:rPr>
        <w:t>5</w:t>
      </w:r>
      <w:r w:rsidR="00EC397E">
        <w:rPr>
          <w:rFonts w:ascii="Times New Roman" w:hAnsi="Times New Roman" w:cs="Times New Roman"/>
          <w:sz w:val="28"/>
          <w:szCs w:val="28"/>
        </w:rPr>
        <w:t>.</w:t>
      </w:r>
      <w:r>
        <w:rPr>
          <w:rFonts w:ascii="Times New Roman" w:hAnsi="Times New Roman" w:cs="Times New Roman"/>
          <w:sz w:val="28"/>
          <w:szCs w:val="28"/>
        </w:rPr>
        <w:t xml:space="preserve"> Пивоваровой Елене Федоровне </w:t>
      </w:r>
      <w:r w:rsidR="003440E2" w:rsidRPr="003440E2">
        <w:rPr>
          <w:rFonts w:ascii="Times New Roman" w:hAnsi="Times New Roman" w:cs="Times New Roman"/>
          <w:sz w:val="28"/>
          <w:szCs w:val="28"/>
        </w:rPr>
        <w:t xml:space="preserve"> ознакомить с настоящим приказом работников Учреждения под роспись.</w:t>
      </w:r>
    </w:p>
    <w:p w:rsidR="003440E2" w:rsidRPr="003440E2" w:rsidRDefault="003440E2" w:rsidP="003440E2">
      <w:pPr>
        <w:jc w:val="both"/>
        <w:rPr>
          <w:rFonts w:ascii="Times New Roman" w:hAnsi="Times New Roman" w:cs="Times New Roman"/>
          <w:sz w:val="28"/>
          <w:szCs w:val="28"/>
        </w:rPr>
      </w:pPr>
      <w:r w:rsidRPr="003440E2">
        <w:rPr>
          <w:rFonts w:ascii="Times New Roman" w:hAnsi="Times New Roman" w:cs="Times New Roman"/>
          <w:sz w:val="28"/>
          <w:szCs w:val="28"/>
        </w:rPr>
        <w:t>6</w:t>
      </w:r>
      <w:r w:rsidR="00EC397E">
        <w:rPr>
          <w:rFonts w:ascii="Times New Roman" w:hAnsi="Times New Roman" w:cs="Times New Roman"/>
          <w:sz w:val="28"/>
          <w:szCs w:val="28"/>
        </w:rPr>
        <w:t>.</w:t>
      </w:r>
      <w:r w:rsidRPr="003440E2">
        <w:rPr>
          <w:rFonts w:ascii="Times New Roman" w:hAnsi="Times New Roman" w:cs="Times New Roman"/>
          <w:sz w:val="28"/>
          <w:szCs w:val="28"/>
        </w:rPr>
        <w:t xml:space="preserve"> </w:t>
      </w:r>
      <w:proofErr w:type="gramStart"/>
      <w:r w:rsidRPr="003440E2">
        <w:rPr>
          <w:rFonts w:ascii="Times New Roman" w:hAnsi="Times New Roman" w:cs="Times New Roman"/>
          <w:sz w:val="28"/>
          <w:szCs w:val="28"/>
        </w:rPr>
        <w:t>Разместить приказ</w:t>
      </w:r>
      <w:proofErr w:type="gramEnd"/>
      <w:r w:rsidRPr="003440E2">
        <w:rPr>
          <w:rFonts w:ascii="Times New Roman" w:hAnsi="Times New Roman" w:cs="Times New Roman"/>
          <w:sz w:val="28"/>
          <w:szCs w:val="28"/>
        </w:rPr>
        <w:t xml:space="preserve"> на официальном сайте Учреждения.</w:t>
      </w:r>
    </w:p>
    <w:p w:rsidR="00D8564B" w:rsidRPr="00D8564B" w:rsidRDefault="00D8564B" w:rsidP="00EC39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8564B" w:rsidRPr="00D8564B" w:rsidRDefault="00EC397E" w:rsidP="003440E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8564B" w:rsidRPr="00D856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7</w:t>
      </w:r>
      <w:r w:rsidR="00D8564B" w:rsidRPr="00D8564B">
        <w:rPr>
          <w:rFonts w:ascii="Times New Roman" w:eastAsia="Times New Roman" w:hAnsi="Times New Roman" w:cs="Times New Roman"/>
          <w:color w:val="000000"/>
          <w:sz w:val="28"/>
          <w:szCs w:val="28"/>
          <w:lang w:eastAsia="ru-RU"/>
        </w:rPr>
        <w:t>. Контроль за исполнение настоящего приказа оставляю за собой.</w:t>
      </w:r>
    </w:p>
    <w:p w:rsidR="00D8564B" w:rsidRPr="00D8564B" w:rsidRDefault="00D8564B" w:rsidP="003440E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8564B" w:rsidRPr="00D8564B" w:rsidRDefault="00D8564B" w:rsidP="003440E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8564B" w:rsidRPr="00D8564B" w:rsidRDefault="00D8564B" w:rsidP="003440E2">
      <w:pPr>
        <w:shd w:val="clear" w:color="auto" w:fill="FFFFFF"/>
        <w:spacing w:after="0" w:line="240" w:lineRule="auto"/>
        <w:jc w:val="both"/>
        <w:rPr>
          <w:rFonts w:ascii="Times New Roman" w:eastAsia="Times New Roman" w:hAnsi="Times New Roman" w:cs="Times New Roman"/>
          <w:sz w:val="28"/>
          <w:szCs w:val="28"/>
          <w:lang w:eastAsia="ru-RU"/>
        </w:rPr>
      </w:pPr>
      <w:r w:rsidRPr="00D8564B">
        <w:rPr>
          <w:rFonts w:ascii="Times New Roman" w:eastAsia="Times New Roman" w:hAnsi="Times New Roman" w:cs="Times New Roman"/>
          <w:sz w:val="28"/>
          <w:szCs w:val="28"/>
          <w:lang w:eastAsia="ru-RU"/>
        </w:rPr>
        <w:t>Директор ГБУСОН РО «ЦСПСД</w:t>
      </w:r>
    </w:p>
    <w:p w:rsidR="00D8564B" w:rsidRPr="00D8564B" w:rsidRDefault="00D8564B" w:rsidP="003440E2">
      <w:pPr>
        <w:spacing w:after="0" w:line="240" w:lineRule="auto"/>
        <w:jc w:val="both"/>
        <w:rPr>
          <w:rFonts w:ascii="Times New Roman" w:eastAsia="Times New Roman" w:hAnsi="Times New Roman" w:cs="Times New Roman"/>
          <w:sz w:val="28"/>
          <w:szCs w:val="28"/>
          <w:lang w:eastAsia="ru-RU"/>
        </w:rPr>
      </w:pPr>
      <w:r w:rsidRPr="00D8564B">
        <w:rPr>
          <w:rFonts w:ascii="Times New Roman" w:eastAsia="Times New Roman" w:hAnsi="Times New Roman" w:cs="Times New Roman"/>
          <w:sz w:val="28"/>
          <w:szCs w:val="28"/>
          <w:lang w:eastAsia="ru-RU"/>
        </w:rPr>
        <w:t>Советского района»                                                                   А.Н. Усенко</w:t>
      </w:r>
    </w:p>
    <w:p w:rsidR="00D8564B" w:rsidRPr="00D8564B" w:rsidRDefault="00D8564B" w:rsidP="003440E2">
      <w:pPr>
        <w:spacing w:after="0" w:line="240" w:lineRule="auto"/>
        <w:jc w:val="both"/>
        <w:rPr>
          <w:rFonts w:ascii="Times New Roman" w:eastAsia="Times New Roman" w:hAnsi="Times New Roman" w:cs="Times New Roman"/>
          <w:sz w:val="28"/>
          <w:szCs w:val="28"/>
          <w:lang w:eastAsia="ru-RU"/>
        </w:rPr>
      </w:pPr>
    </w:p>
    <w:p w:rsidR="00D8564B" w:rsidRPr="00D8564B" w:rsidRDefault="009F3D23" w:rsidP="00344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приказом ознакомле</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w:t>
      </w:r>
    </w:p>
    <w:p w:rsidR="001E6E91" w:rsidRPr="003440E2" w:rsidRDefault="001E6E91"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                                                                                        </w:t>
      </w:r>
    </w:p>
    <w:p w:rsidR="001E6E91" w:rsidRPr="003440E2" w:rsidRDefault="001E6E91" w:rsidP="003440E2">
      <w:pPr>
        <w:jc w:val="both"/>
        <w:rPr>
          <w:rFonts w:ascii="Times New Roman" w:hAnsi="Times New Roman" w:cs="Times New Roman"/>
          <w:sz w:val="28"/>
          <w:szCs w:val="28"/>
        </w:rPr>
      </w:pPr>
    </w:p>
    <w:p w:rsidR="001E6E91" w:rsidRPr="003440E2" w:rsidRDefault="001E6E91" w:rsidP="003440E2">
      <w:pPr>
        <w:jc w:val="both"/>
        <w:rPr>
          <w:rFonts w:ascii="Times New Roman" w:hAnsi="Times New Roman" w:cs="Times New Roman"/>
          <w:sz w:val="28"/>
          <w:szCs w:val="28"/>
        </w:rPr>
      </w:pPr>
      <w:bookmarkStart w:id="0" w:name="_GoBack"/>
      <w:bookmarkEnd w:id="0"/>
    </w:p>
    <w:p w:rsidR="00EC397E" w:rsidRDefault="00EC397E" w:rsidP="003440E2">
      <w:pPr>
        <w:jc w:val="both"/>
        <w:rPr>
          <w:rFonts w:ascii="Times New Roman" w:hAnsi="Times New Roman" w:cs="Times New Roman"/>
          <w:sz w:val="28"/>
          <w:szCs w:val="28"/>
        </w:rPr>
      </w:pPr>
    </w:p>
    <w:p w:rsidR="00EC397E" w:rsidRDefault="00EC397E" w:rsidP="003440E2">
      <w:pPr>
        <w:jc w:val="both"/>
        <w:rPr>
          <w:rFonts w:ascii="Times New Roman" w:hAnsi="Times New Roman" w:cs="Times New Roman"/>
          <w:sz w:val="28"/>
          <w:szCs w:val="28"/>
        </w:rPr>
      </w:pPr>
    </w:p>
    <w:p w:rsidR="009F3D23" w:rsidRPr="003440E2" w:rsidRDefault="009F3D23" w:rsidP="003440E2">
      <w:pPr>
        <w:jc w:val="both"/>
        <w:rPr>
          <w:rFonts w:ascii="Times New Roman" w:hAnsi="Times New Roman" w:cs="Times New Roman"/>
          <w:sz w:val="28"/>
          <w:szCs w:val="28"/>
        </w:rPr>
      </w:pPr>
    </w:p>
    <w:p w:rsidR="00FA7499" w:rsidRPr="003440E2" w:rsidRDefault="001E6E91" w:rsidP="00FC2260">
      <w:pPr>
        <w:spacing w:line="240" w:lineRule="auto"/>
        <w:jc w:val="both"/>
        <w:rPr>
          <w:rFonts w:ascii="Times New Roman" w:hAnsi="Times New Roman" w:cs="Times New Roman"/>
          <w:sz w:val="28"/>
          <w:szCs w:val="28"/>
        </w:rPr>
      </w:pPr>
      <w:r w:rsidRPr="003440E2">
        <w:rPr>
          <w:rFonts w:ascii="Times New Roman" w:hAnsi="Times New Roman" w:cs="Times New Roman"/>
          <w:sz w:val="28"/>
          <w:szCs w:val="28"/>
        </w:rPr>
        <w:lastRenderedPageBreak/>
        <w:t xml:space="preserve">                                                                                             </w:t>
      </w:r>
      <w:r w:rsidR="00FA7499" w:rsidRPr="003440E2">
        <w:rPr>
          <w:rFonts w:ascii="Times New Roman" w:hAnsi="Times New Roman" w:cs="Times New Roman"/>
          <w:sz w:val="28"/>
          <w:szCs w:val="28"/>
        </w:rPr>
        <w:t>Приложение 1</w:t>
      </w:r>
    </w:p>
    <w:p w:rsidR="00FA7499" w:rsidRPr="003440E2" w:rsidRDefault="001E6E91" w:rsidP="00FC2260">
      <w:pPr>
        <w:spacing w:line="240" w:lineRule="auto"/>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sidR="00FC2260">
        <w:rPr>
          <w:rFonts w:ascii="Times New Roman" w:hAnsi="Times New Roman" w:cs="Times New Roman"/>
          <w:sz w:val="28"/>
          <w:szCs w:val="28"/>
        </w:rPr>
        <w:t xml:space="preserve">                             </w:t>
      </w:r>
      <w:r w:rsidR="00FA7499" w:rsidRPr="003440E2">
        <w:rPr>
          <w:rFonts w:ascii="Times New Roman" w:hAnsi="Times New Roman" w:cs="Times New Roman"/>
          <w:sz w:val="28"/>
          <w:szCs w:val="28"/>
        </w:rPr>
        <w:t>к приказу ГБУ</w:t>
      </w:r>
      <w:r w:rsidR="00FC2260">
        <w:rPr>
          <w:rFonts w:ascii="Times New Roman" w:hAnsi="Times New Roman" w:cs="Times New Roman"/>
          <w:sz w:val="28"/>
          <w:szCs w:val="28"/>
        </w:rPr>
        <w:t xml:space="preserve">СОН </w:t>
      </w:r>
      <w:r w:rsidR="00FA7499" w:rsidRPr="003440E2">
        <w:rPr>
          <w:rFonts w:ascii="Times New Roman" w:hAnsi="Times New Roman" w:cs="Times New Roman"/>
          <w:sz w:val="28"/>
          <w:szCs w:val="28"/>
        </w:rPr>
        <w:t xml:space="preserve"> «ЦСПСД</w:t>
      </w:r>
      <w:r w:rsidR="00FC2260">
        <w:rPr>
          <w:rFonts w:ascii="Times New Roman" w:hAnsi="Times New Roman" w:cs="Times New Roman"/>
          <w:sz w:val="28"/>
          <w:szCs w:val="28"/>
        </w:rPr>
        <w:t xml:space="preserve"> Советского района </w:t>
      </w:r>
      <w:r w:rsidR="00FA7499" w:rsidRPr="003440E2">
        <w:rPr>
          <w:rFonts w:ascii="Times New Roman" w:hAnsi="Times New Roman" w:cs="Times New Roman"/>
          <w:sz w:val="28"/>
          <w:szCs w:val="28"/>
        </w:rPr>
        <w:t>»</w:t>
      </w:r>
    </w:p>
    <w:p w:rsidR="00FA7499" w:rsidRPr="003440E2" w:rsidRDefault="001E6E91" w:rsidP="00FC2260">
      <w:pPr>
        <w:spacing w:line="240" w:lineRule="auto"/>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sidR="00FC2260">
        <w:rPr>
          <w:rFonts w:ascii="Times New Roman" w:hAnsi="Times New Roman" w:cs="Times New Roman"/>
          <w:sz w:val="28"/>
          <w:szCs w:val="28"/>
        </w:rPr>
        <w:t>от 29 .12.2023 №126</w:t>
      </w:r>
    </w:p>
    <w:p w:rsidR="00FA7499" w:rsidRPr="003440E2" w:rsidRDefault="001E6E91"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sidR="00FA7499" w:rsidRPr="003440E2">
        <w:rPr>
          <w:rFonts w:ascii="Times New Roman" w:hAnsi="Times New Roman" w:cs="Times New Roman"/>
          <w:sz w:val="28"/>
          <w:szCs w:val="28"/>
        </w:rPr>
        <w:t>Программа в</w:t>
      </w:r>
      <w:r w:rsidRPr="003440E2">
        <w:rPr>
          <w:rFonts w:ascii="Times New Roman" w:hAnsi="Times New Roman" w:cs="Times New Roman"/>
          <w:sz w:val="28"/>
          <w:szCs w:val="28"/>
        </w:rPr>
        <w:t xml:space="preserve">водного инструктажа по вопросам </w:t>
      </w:r>
      <w:r w:rsidR="00FA7499" w:rsidRPr="003440E2">
        <w:rPr>
          <w:rFonts w:ascii="Times New Roman" w:hAnsi="Times New Roman" w:cs="Times New Roman"/>
          <w:sz w:val="28"/>
          <w:szCs w:val="28"/>
        </w:rPr>
        <w:t>профилактики и противодействия коррупции с вновь принятыми работниками Государственного бюджетного учреждения</w:t>
      </w:r>
      <w:r w:rsidRPr="003440E2">
        <w:rPr>
          <w:rFonts w:ascii="Times New Roman" w:hAnsi="Times New Roman" w:cs="Times New Roman"/>
          <w:sz w:val="28"/>
          <w:szCs w:val="28"/>
        </w:rPr>
        <w:t xml:space="preserve"> «Центр социальной помощи семье </w:t>
      </w:r>
      <w:r w:rsidR="00FA7499" w:rsidRPr="003440E2">
        <w:rPr>
          <w:rFonts w:ascii="Times New Roman" w:hAnsi="Times New Roman" w:cs="Times New Roman"/>
          <w:sz w:val="28"/>
          <w:szCs w:val="28"/>
        </w:rPr>
        <w:t>и детям Городецкого района»</w:t>
      </w:r>
    </w:p>
    <w:p w:rsidR="00FA7499" w:rsidRPr="003440E2" w:rsidRDefault="001E6E91"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sidR="00FA7499" w:rsidRPr="003440E2">
        <w:rPr>
          <w:rFonts w:ascii="Times New Roman" w:hAnsi="Times New Roman" w:cs="Times New Roman"/>
          <w:sz w:val="28"/>
          <w:szCs w:val="28"/>
        </w:rPr>
        <w:t>1 Понятие коррупции</w:t>
      </w:r>
    </w:p>
    <w:p w:rsidR="00FA7499" w:rsidRPr="003440E2" w:rsidRDefault="00FA7499" w:rsidP="003440E2">
      <w:pPr>
        <w:jc w:val="both"/>
        <w:rPr>
          <w:rFonts w:ascii="Times New Roman" w:hAnsi="Times New Roman" w:cs="Times New Roman"/>
          <w:sz w:val="28"/>
          <w:szCs w:val="28"/>
        </w:rPr>
      </w:pPr>
      <w:proofErr w:type="gramStart"/>
      <w:r w:rsidRPr="003440E2">
        <w:rPr>
          <w:rFonts w:ascii="Times New Roman" w:hAnsi="Times New Roman" w:cs="Times New Roman"/>
          <w:sz w:val="28"/>
          <w:szCs w:val="28"/>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3440E2">
        <w:rPr>
          <w:rFonts w:ascii="Times New Roman" w:hAnsi="Times New Roman" w:cs="Times New Roman"/>
          <w:sz w:val="28"/>
          <w:szCs w:val="28"/>
        </w:rPr>
        <w:t xml:space="preserve"> лицами; а также совершение указанных деяний от имени или в интересах юридического лица.</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 предупреждению коррупции, в том числе по выявлению и последующему устранению причин коррупции (профилактика);</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 выявлению, предупреждению, пресечению, раскрытию и расследованию коррупционных правонарушений (борьба с коррупцией);</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 минимизации и (или) ликвидации последствий коррупционных правонарушений.</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признание, обеспечение и защита основных прав и свобод человека и гражданина;</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законность;</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 публичность и открытость деятельности государственных органов и органов местного самоуправления;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неотвратимость ответственности за совершение коррупционных правонарушений;</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приоритетное применение мер по предупреждению коррупции;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сотрудничество государства с институтами гражданского общества, международными организациями и физическими лицами.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Важнейшей составляющей деятельности по противодействию коррупции в Российской Федерации является профилактика коррупции. Под профилактикой коррупции понимают целенаправленную деятельность государственных органов власти и управления, муниципальных органов и общественных организаций по устранению (нейтрализации) причин и условий, порождающих коррупцию и способствующих ее развитию.</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К основным мерам профилактики коррупции относятся: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формирование в обществе нетерпимости к коррупционному поведению;</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антикоррупционная экспертиза правовых актов и их проектов;</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вопросов правоприменительной </w:t>
      </w:r>
      <w:proofErr w:type="gramStart"/>
      <w:r w:rsidRPr="003440E2">
        <w:rPr>
          <w:rFonts w:ascii="Times New Roman" w:hAnsi="Times New Roman" w:cs="Times New Roman"/>
          <w:sz w:val="28"/>
          <w:szCs w:val="28"/>
        </w:rPr>
        <w:t>практики</w:t>
      </w:r>
      <w:proofErr w:type="gramEnd"/>
      <w:r w:rsidRPr="003440E2">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ненормативные правовые акты, незаконными решения и действия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 развитие институтов общественного </w:t>
      </w:r>
      <w:proofErr w:type="gramStart"/>
      <w:r w:rsidRPr="003440E2">
        <w:rPr>
          <w:rFonts w:ascii="Times New Roman" w:hAnsi="Times New Roman" w:cs="Times New Roman"/>
          <w:sz w:val="28"/>
          <w:szCs w:val="28"/>
        </w:rPr>
        <w:t>контроля за</w:t>
      </w:r>
      <w:proofErr w:type="gramEnd"/>
      <w:r w:rsidRPr="003440E2">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FA7499" w:rsidRPr="003440E2" w:rsidRDefault="001E6E91" w:rsidP="003440E2">
      <w:pPr>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sidR="00FA7499" w:rsidRPr="003440E2">
        <w:rPr>
          <w:rFonts w:ascii="Times New Roman" w:hAnsi="Times New Roman" w:cs="Times New Roman"/>
          <w:sz w:val="28"/>
          <w:szCs w:val="28"/>
        </w:rPr>
        <w:t>2 Основные нормативные правовые акты</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в сфере профилактике и противодействия коррупции</w:t>
      </w:r>
    </w:p>
    <w:p w:rsidR="00FA7499" w:rsidRPr="003440E2" w:rsidRDefault="00FA7499" w:rsidP="003440E2">
      <w:pPr>
        <w:jc w:val="both"/>
        <w:rPr>
          <w:rFonts w:ascii="Times New Roman" w:hAnsi="Times New Roman" w:cs="Times New Roman"/>
          <w:sz w:val="28"/>
          <w:szCs w:val="28"/>
        </w:rPr>
      </w:pPr>
      <w:proofErr w:type="gramStart"/>
      <w:r w:rsidRPr="003440E2">
        <w:rPr>
          <w:rFonts w:ascii="Times New Roman" w:hAnsi="Times New Roman" w:cs="Times New Roman"/>
          <w:sz w:val="28"/>
          <w:szCs w:val="28"/>
        </w:rPr>
        <w:t>Правовую основу противодействия коррупции составляет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от 25 декабря 2008 года № 273-ФЗ «О противодействии коррупции» и другие федеральные законы, нормативные правовые акты Президента Российской Федерации (далее – Закон № 273-ФЗ), а также нормативные правовые акты Правительства Российской Федерации, нормативные правовые акты иных федеральных органов</w:t>
      </w:r>
      <w:proofErr w:type="gramEnd"/>
      <w:r w:rsidRPr="003440E2">
        <w:rPr>
          <w:rFonts w:ascii="Times New Roman" w:hAnsi="Times New Roman" w:cs="Times New Roman"/>
          <w:sz w:val="28"/>
          <w:szCs w:val="28"/>
        </w:rPr>
        <w:t xml:space="preserve"> государственной власти, нормативные правовые акты органов государственной власти субъектов Российской Федерации и муниципальные правовые акты (ст. 2 Закона № 273-ФЗ).</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Международные правовые акты:</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Конвенция против коррупции Организации Объединенных Наций (далее - ООН) принята резолюцией 58/4 Генеральной Ассамбл</w:t>
      </w:r>
      <w:proofErr w:type="gramStart"/>
      <w:r w:rsidRPr="003440E2">
        <w:rPr>
          <w:rFonts w:ascii="Times New Roman" w:hAnsi="Times New Roman" w:cs="Times New Roman"/>
          <w:sz w:val="28"/>
          <w:szCs w:val="28"/>
        </w:rPr>
        <w:t>еи ОО</w:t>
      </w:r>
      <w:proofErr w:type="gramEnd"/>
      <w:r w:rsidRPr="003440E2">
        <w:rPr>
          <w:rFonts w:ascii="Times New Roman" w:hAnsi="Times New Roman" w:cs="Times New Roman"/>
          <w:sz w:val="28"/>
          <w:szCs w:val="28"/>
        </w:rPr>
        <w:t>Н от 31 октября 2003 года. Российской Федерацией принят Федеральный закон от 8 марта 2006 года № 40-ФЗ «О ратификации Конвенции Организации Объединенных Наций против коррупции»;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Конвенция об уголовной ответственности за коррупцию Совета Европы принята 27 января 1999 года. Российской Федерацией принят Федеральный закон от 25 июня 2006 года № 125-ФЗ «О ратификации Конвенции об уголовной ответственности за коррупцию».</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Федеральные законы Российской Федерации: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Федеральный закон от 25 декабря 2008 года № 273-ФЗ «О противодействии коррупции»;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Федеральный закон от 17 июля 2009 года № 172-ФЗ «Об антикоррупционной экспертизе нормативных правовых актов и проектов нормативных правовых актов».</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Указы Президента Российской Федерации: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Указ Президента Российской Федерации от 19 мая 2008 года № 815 «О мерах по противодействию коррупции»;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 Указ Президента Российской Федерации от 8 июля 2013 года № 613 «Вопросы противодействия коррупции»;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Указ Президента Российской Федерации от 16 августа 2021 года № 478 «О национальном плане противодействия коррупции на 2021-2024 годы».</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Постановления Правительства Российской Федерации: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Постановление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Постановление Правительства Российской Федерации от 5 июля 2013 года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Постановление Правительства 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63579" w:rsidRDefault="00E63579" w:rsidP="003440E2">
      <w:pPr>
        <w:jc w:val="both"/>
        <w:rPr>
          <w:rFonts w:ascii="Times New Roman" w:hAnsi="Times New Roman" w:cs="Times New Roman"/>
          <w:sz w:val="28"/>
          <w:szCs w:val="28"/>
        </w:rPr>
      </w:pP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3 Ответственность за коррупционные правонарушения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В соответствии со статьей 13 Федерального закона от 25 декабря 2008 года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Уголовная ответственность</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 (далее –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К коррупционным преступлениям относится: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 получение взятки (статья 290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дача взятки (статья 291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посредничество во взяточничестве (статья 291.1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мелкое взяточничество (статья 291.2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мошенничество (статья 159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присвоение или растрата (статья 160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подкуп работника контрактной службы, члена комиссии по осуществлению закупок (статья 200.5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коммерческий подкуп (статья 204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посредничество в коммерческом подкупе (статья 204.1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мелкий коммерческий подкуп (статья 204.2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служебный подлог (статья 292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(статья 304 УК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За данные преступления предусмотрена уголовная ответственность в виде штрафа, обязательных работ, исправительных работ, принудительных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Административная ответственность</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Нормативным правовым актом, устанавливающим административную ответственность за коррупционные правонарушения, является Кодекс Российской Федерации об административных правонарушениях (далее – КоАП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К коррупционным правонарушениям относят следующие составы:</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 мелкое хищение (в случае совершения соответствующего действия путем присвоения или растраты) (ст. 7.27 КоАП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нарушение порядка размещения заказа на поставки товаров, выполнение работ, оказание услуг для нужд заказчиков (ст. 7.30 КоАП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нецелевое использование бюджетных средств (ст. 15.14 КоАП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незаконное вознаграждение от имени юридического лица (ст. 19.28 КоАП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КоАП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За совершение коррупционных правонарушений предусмотрена административная ответственность в виде предупреждения, административного штрафа, дисквалификации должностных лиц. 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Размер штрафа зависит от тяжести совершенного правонарушения.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Дисциплинарная ответственность</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Трудовым кодексом Российской Федерации (далее – ТК РФ) предусмотрена дисциплинарная ответственность за коррупционные правонарушения.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К коррупционным правонарушениям относят следующие составы:</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(подпункт в пункт 6 часть 1 статьи 81 ТК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часть 1 статьи 81 ТК РФ);</w:t>
      </w:r>
    </w:p>
    <w:p w:rsidR="00FA7499" w:rsidRPr="003440E2" w:rsidRDefault="00FA7499" w:rsidP="003440E2">
      <w:pPr>
        <w:jc w:val="both"/>
        <w:rPr>
          <w:rFonts w:ascii="Times New Roman" w:hAnsi="Times New Roman" w:cs="Times New Roman"/>
          <w:sz w:val="28"/>
          <w:szCs w:val="28"/>
        </w:rPr>
      </w:pPr>
      <w:proofErr w:type="gramStart"/>
      <w:r w:rsidRPr="003440E2">
        <w:rPr>
          <w:rFonts w:ascii="Times New Roman" w:hAnsi="Times New Roman" w:cs="Times New Roman"/>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w:t>
      </w:r>
      <w:r w:rsidRPr="003440E2">
        <w:rPr>
          <w:rFonts w:ascii="Times New Roman" w:hAnsi="Times New Roman" w:cs="Times New Roman"/>
          <w:sz w:val="28"/>
          <w:szCs w:val="28"/>
        </w:rPr>
        <w:lastRenderedPageBreak/>
        <w:t>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w:t>
      </w:r>
      <w:proofErr w:type="gramEnd"/>
      <w:r w:rsidRPr="003440E2">
        <w:rPr>
          <w:rFonts w:ascii="Times New Roman" w:hAnsi="Times New Roman" w:cs="Times New Roman"/>
          <w:sz w:val="28"/>
          <w:szCs w:val="28"/>
        </w:rPr>
        <w:t xml:space="preserve">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(пункт 7.1 часть 1 статьи 81 ТК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часть 1 статьи 81 ТК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однократное грубое нарушение руководителем организации (филиала, представительства), его заместителями своих трудовых обязанностей (пункт 10 часть 1 статьи 81 ТК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представления работником работодателю подложных документов при заключении трудового договора (пункт 11 часть 1 статьи 81 ТК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В соответствии со статьей 192 «Дисциплинарные взыскания»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1) замечание;</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2) выговор;</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3) увольнение по соответствующим основаниям.</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lastRenderedPageBreak/>
        <w:t xml:space="preserve">Сведения </w:t>
      </w:r>
      <w:proofErr w:type="gramStart"/>
      <w:r w:rsidRPr="003440E2">
        <w:rPr>
          <w:rFonts w:ascii="Times New Roman" w:hAnsi="Times New Roman" w:cs="Times New Roman"/>
          <w:sz w:val="28"/>
          <w:szCs w:val="28"/>
        </w:rPr>
        <w:t>о применении к работнику дисциплинарного взыскания в виде увольнения в связи с утратой</w:t>
      </w:r>
      <w:proofErr w:type="gramEnd"/>
      <w:r w:rsidRPr="003440E2">
        <w:rPr>
          <w:rFonts w:ascii="Times New Roman" w:hAnsi="Times New Roman" w:cs="Times New Roman"/>
          <w:sz w:val="28"/>
          <w:szCs w:val="28"/>
        </w:rPr>
        <w:t xml:space="preserve"> доверия на основании пункта 7.1 части 1 статьи 81 ТК РФ включаются работодателем в реестр лиц, уволенных в связи с утратой доверия, предусмотренный статьей 15 Закона № 273-ФЗ.</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Гражданско-правовая ответственность</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Гражданским кодексом Российской Федерации (далее - ГК РФ) предусмотрена гражданско-правовая ответственность за коррупционные правонарушения, в том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К коррупционным правонарушениям относят следующие составы:</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Общие основания ответственности за причинение вреда (статья 1064 ГК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Ответственность юридического лица или гражданина за вред, причиненный его работником (статья 1068 ГК РФ).</w:t>
      </w:r>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Юридическое лицо либо гражданин возмещает вред, причиненный его работником при исполнении трудовых (служебных, должностных) обязанностей.</w:t>
      </w:r>
    </w:p>
    <w:p w:rsidR="00FA7499" w:rsidRPr="003440E2" w:rsidRDefault="00FA7499" w:rsidP="003440E2">
      <w:pPr>
        <w:jc w:val="both"/>
        <w:rPr>
          <w:rFonts w:ascii="Times New Roman" w:hAnsi="Times New Roman" w:cs="Times New Roman"/>
          <w:sz w:val="28"/>
          <w:szCs w:val="28"/>
        </w:rPr>
      </w:pPr>
      <w:proofErr w:type="gramStart"/>
      <w:r w:rsidRPr="003440E2">
        <w:rPr>
          <w:rFonts w:ascii="Times New Roman" w:hAnsi="Times New Roman" w:cs="Times New Roman"/>
          <w:sz w:val="28"/>
          <w:szCs w:val="28"/>
        </w:rPr>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roofErr w:type="gramEnd"/>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 Запрещение дарения (статья 575 ГК РФ).</w:t>
      </w:r>
    </w:p>
    <w:p w:rsidR="00FA7499" w:rsidRPr="003440E2" w:rsidRDefault="00FA7499" w:rsidP="003440E2">
      <w:pPr>
        <w:jc w:val="both"/>
        <w:rPr>
          <w:rFonts w:ascii="Times New Roman" w:hAnsi="Times New Roman" w:cs="Times New Roman"/>
          <w:sz w:val="28"/>
          <w:szCs w:val="28"/>
        </w:rPr>
      </w:pPr>
      <w:proofErr w:type="gramStart"/>
      <w:r w:rsidRPr="003440E2">
        <w:rPr>
          <w:rFonts w:ascii="Times New Roman" w:hAnsi="Times New Roman" w:cs="Times New Roman"/>
          <w:sz w:val="28"/>
          <w:szCs w:val="28"/>
        </w:rPr>
        <w:t xml:space="preserve">Данная статья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w:t>
      </w:r>
      <w:r w:rsidRPr="003440E2">
        <w:rPr>
          <w:rFonts w:ascii="Times New Roman" w:hAnsi="Times New Roman" w:cs="Times New Roman"/>
          <w:sz w:val="28"/>
          <w:szCs w:val="28"/>
        </w:rPr>
        <w:lastRenderedPageBreak/>
        <w:t>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FA7499" w:rsidRPr="003440E2" w:rsidRDefault="00FA7499" w:rsidP="003440E2">
      <w:pPr>
        <w:jc w:val="both"/>
        <w:rPr>
          <w:rFonts w:ascii="Times New Roman" w:hAnsi="Times New Roman" w:cs="Times New Roman"/>
          <w:sz w:val="28"/>
          <w:szCs w:val="28"/>
        </w:rPr>
      </w:pPr>
      <w:r w:rsidRPr="003440E2">
        <w:rPr>
          <w:rFonts w:ascii="Times New Roman" w:hAnsi="Times New Roman" w:cs="Times New Roman"/>
          <w:sz w:val="28"/>
          <w:szCs w:val="28"/>
        </w:rPr>
        <w:t>Гражданско-правовая ответственность имеет имущественный характер, который заключаются в возмещении убытков, выплате неустойки (штрафа, пени), возмещении причиненного вреда гражданину или государству, и применяется вне зависимости от привлечения виновного лица к иным видам ответственности.</w:t>
      </w:r>
    </w:p>
    <w:p w:rsidR="00E63579" w:rsidRDefault="00E63579"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E63579" w:rsidRDefault="00E63579"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E63579" w:rsidRDefault="00E63579"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E63579" w:rsidRDefault="00E63579"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E63579" w:rsidRDefault="00E63579"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E7BDE" w:rsidRDefault="009E7BDE" w:rsidP="00E32303">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E32303" w:rsidRDefault="00E32303" w:rsidP="009F3D23">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9F3D23" w:rsidRDefault="009F3D23" w:rsidP="009F3D23">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9F3D23" w:rsidRDefault="009F3D23" w:rsidP="009F3D23">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9F3D23" w:rsidRDefault="009F3D23" w:rsidP="009F3D23">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9F3D23" w:rsidRDefault="009F3D23" w:rsidP="009F3D23">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9E7BDE" w:rsidRPr="003440E2" w:rsidRDefault="009E7BDE" w:rsidP="009E7BD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9E7BDE" w:rsidRPr="003440E2" w:rsidRDefault="009E7BDE" w:rsidP="009E7BDE">
      <w:pPr>
        <w:spacing w:line="240" w:lineRule="auto"/>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40E2">
        <w:rPr>
          <w:rFonts w:ascii="Times New Roman" w:hAnsi="Times New Roman" w:cs="Times New Roman"/>
          <w:sz w:val="28"/>
          <w:szCs w:val="28"/>
        </w:rPr>
        <w:t>к приказу ГБУ</w:t>
      </w:r>
      <w:r>
        <w:rPr>
          <w:rFonts w:ascii="Times New Roman" w:hAnsi="Times New Roman" w:cs="Times New Roman"/>
          <w:sz w:val="28"/>
          <w:szCs w:val="28"/>
        </w:rPr>
        <w:t xml:space="preserve">СОН </w:t>
      </w:r>
      <w:r w:rsidRPr="003440E2">
        <w:rPr>
          <w:rFonts w:ascii="Times New Roman" w:hAnsi="Times New Roman" w:cs="Times New Roman"/>
          <w:sz w:val="28"/>
          <w:szCs w:val="28"/>
        </w:rPr>
        <w:t xml:space="preserve"> «ЦСПСД</w:t>
      </w:r>
      <w:r>
        <w:rPr>
          <w:rFonts w:ascii="Times New Roman" w:hAnsi="Times New Roman" w:cs="Times New Roman"/>
          <w:sz w:val="28"/>
          <w:szCs w:val="28"/>
        </w:rPr>
        <w:t xml:space="preserve"> Советского района </w:t>
      </w:r>
      <w:r w:rsidRPr="003440E2">
        <w:rPr>
          <w:rFonts w:ascii="Times New Roman" w:hAnsi="Times New Roman" w:cs="Times New Roman"/>
          <w:sz w:val="28"/>
          <w:szCs w:val="28"/>
        </w:rPr>
        <w:t>»</w:t>
      </w:r>
    </w:p>
    <w:p w:rsidR="009E7BDE" w:rsidRDefault="009E7BDE" w:rsidP="009E7BDE">
      <w:pPr>
        <w:spacing w:line="240" w:lineRule="auto"/>
        <w:jc w:val="both"/>
        <w:rPr>
          <w:rFonts w:ascii="Times New Roman" w:hAnsi="Times New Roman" w:cs="Times New Roman"/>
          <w:sz w:val="28"/>
          <w:szCs w:val="28"/>
        </w:rPr>
      </w:pPr>
      <w:r w:rsidRPr="003440E2">
        <w:rPr>
          <w:rFonts w:ascii="Times New Roman" w:hAnsi="Times New Roman" w:cs="Times New Roman"/>
          <w:sz w:val="28"/>
          <w:szCs w:val="28"/>
        </w:rPr>
        <w:t xml:space="preserve">                                                                                 </w:t>
      </w:r>
      <w:r>
        <w:rPr>
          <w:rFonts w:ascii="Times New Roman" w:hAnsi="Times New Roman" w:cs="Times New Roman"/>
          <w:sz w:val="28"/>
          <w:szCs w:val="28"/>
        </w:rPr>
        <w:t>от 29 .12.2023 №126</w:t>
      </w:r>
    </w:p>
    <w:p w:rsidR="00E32303" w:rsidRPr="00E32303" w:rsidRDefault="00E32303" w:rsidP="00E32303">
      <w:pPr>
        <w:spacing w:after="0"/>
        <w:jc w:val="right"/>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Утверждаю.</w:t>
      </w:r>
    </w:p>
    <w:p w:rsidR="00E32303" w:rsidRPr="00E32303" w:rsidRDefault="00E32303" w:rsidP="00E32303">
      <w:pPr>
        <w:spacing w:after="0"/>
        <w:jc w:val="right"/>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Директор ГБУСОН РО</w:t>
      </w:r>
    </w:p>
    <w:p w:rsidR="00E32303" w:rsidRPr="00E32303" w:rsidRDefault="00E32303" w:rsidP="00E32303">
      <w:pPr>
        <w:spacing w:after="0"/>
        <w:jc w:val="right"/>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«ЦСПСД Советского района»</w:t>
      </w:r>
    </w:p>
    <w:p w:rsidR="00E32303" w:rsidRPr="00E32303" w:rsidRDefault="00E32303" w:rsidP="00E32303">
      <w:pPr>
        <w:spacing w:after="0"/>
        <w:jc w:val="right"/>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________ Усенко А.Н.</w:t>
      </w:r>
    </w:p>
    <w:p w:rsidR="00E32303" w:rsidRPr="00E32303" w:rsidRDefault="00E32303" w:rsidP="00E32303">
      <w:pPr>
        <w:spacing w:after="0"/>
        <w:jc w:val="right"/>
        <w:rPr>
          <w:rFonts w:ascii="Times New Roman" w:eastAsia="Times New Roman" w:hAnsi="Times New Roman" w:cs="Times New Roman"/>
          <w:sz w:val="24"/>
          <w:szCs w:val="24"/>
          <w:lang w:eastAsia="ru-RU"/>
        </w:rPr>
      </w:pPr>
    </w:p>
    <w:p w:rsidR="00E32303" w:rsidRPr="00E32303" w:rsidRDefault="00E32303" w:rsidP="00E32303">
      <w:pPr>
        <w:spacing w:after="0"/>
        <w:jc w:val="right"/>
        <w:rPr>
          <w:rFonts w:ascii="Times New Roman" w:eastAsia="Times New Roman" w:hAnsi="Times New Roman" w:cs="Times New Roman"/>
          <w:sz w:val="24"/>
          <w:szCs w:val="24"/>
          <w:lang w:eastAsia="ru-RU"/>
        </w:rPr>
      </w:pPr>
    </w:p>
    <w:p w:rsidR="00E32303" w:rsidRPr="00E32303" w:rsidRDefault="00E32303" w:rsidP="00E32303">
      <w:pPr>
        <w:spacing w:after="0"/>
        <w:jc w:val="center"/>
        <w:rPr>
          <w:rFonts w:ascii="Times New Roman" w:eastAsia="Times New Roman" w:hAnsi="Times New Roman" w:cs="Times New Roman"/>
          <w:b/>
          <w:sz w:val="24"/>
          <w:szCs w:val="24"/>
          <w:lang w:eastAsia="ru-RU"/>
        </w:rPr>
      </w:pPr>
    </w:p>
    <w:p w:rsidR="00E32303" w:rsidRPr="00E32303" w:rsidRDefault="00E32303" w:rsidP="00E32303">
      <w:pPr>
        <w:spacing w:after="0"/>
        <w:jc w:val="center"/>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ПРОГРАММА ПЕРИОДИЧЕСКОГО ОБУЧЕНИЯ НА РАБОТНИКОВ</w:t>
      </w:r>
    </w:p>
    <w:p w:rsidR="00E32303" w:rsidRPr="00E32303" w:rsidRDefault="00E32303" w:rsidP="00E32303">
      <w:pPr>
        <w:spacing w:after="0"/>
        <w:jc w:val="center"/>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государственного бюджетного учреждения социального обслуживания населения Ростовской области «Центр социальной помощи семье и детям»</w:t>
      </w:r>
    </w:p>
    <w:p w:rsidR="00E32303" w:rsidRPr="00E32303" w:rsidRDefault="00E32303" w:rsidP="00E32303">
      <w:pPr>
        <w:spacing w:after="0"/>
        <w:jc w:val="center"/>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ПО ВОПРОСАМ ПРОВИЛАКТИКИ И ПРОТОВОДЕЙСТВИЯ КОРРУПЦИИ</w:t>
      </w:r>
    </w:p>
    <w:p w:rsidR="00E32303" w:rsidRPr="00E32303" w:rsidRDefault="00E32303" w:rsidP="00E32303">
      <w:pPr>
        <w:spacing w:after="0"/>
        <w:jc w:val="center"/>
        <w:rPr>
          <w:rFonts w:ascii="Times New Roman" w:eastAsia="Times New Roman" w:hAnsi="Times New Roman" w:cs="Times New Roman"/>
          <w:b/>
          <w:sz w:val="24"/>
          <w:szCs w:val="24"/>
          <w:lang w:eastAsia="ru-RU"/>
        </w:rPr>
      </w:pPr>
    </w:p>
    <w:p w:rsidR="00E32303" w:rsidRPr="00E32303" w:rsidRDefault="00E32303" w:rsidP="00E32303">
      <w:pPr>
        <w:spacing w:after="0"/>
        <w:jc w:val="center"/>
        <w:rPr>
          <w:rFonts w:ascii="Times New Roman" w:eastAsia="Times New Roman" w:hAnsi="Times New Roman" w:cs="Times New Roman"/>
          <w:b/>
          <w:sz w:val="24"/>
          <w:szCs w:val="24"/>
          <w:lang w:eastAsia="ru-RU"/>
        </w:rPr>
      </w:pPr>
    </w:p>
    <w:p w:rsidR="00E32303" w:rsidRPr="00E32303" w:rsidRDefault="00E32303" w:rsidP="00E32303">
      <w:pPr>
        <w:spacing w:after="0"/>
        <w:rPr>
          <w:rFonts w:ascii="Times New Roman" w:eastAsia="Times New Roman" w:hAnsi="Times New Roman" w:cs="Times New Roman"/>
          <w:sz w:val="24"/>
          <w:szCs w:val="24"/>
          <w:lang w:eastAsia="ru-RU"/>
        </w:rPr>
      </w:pPr>
    </w:p>
    <w:p w:rsidR="00E32303" w:rsidRPr="00E32303" w:rsidRDefault="00E32303" w:rsidP="00E32303">
      <w:pPr>
        <w:spacing w:after="0"/>
        <w:rPr>
          <w:rFonts w:ascii="Times New Roman" w:eastAsia="Times New Roman" w:hAnsi="Times New Roman" w:cs="Times New Roman"/>
          <w:sz w:val="24"/>
          <w:szCs w:val="24"/>
          <w:lang w:eastAsia="ru-RU"/>
        </w:rPr>
      </w:pPr>
    </w:p>
    <w:p w:rsidR="00E32303" w:rsidRPr="00E32303" w:rsidRDefault="00E32303" w:rsidP="00E32303">
      <w:pPr>
        <w:spacing w:after="0"/>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 xml:space="preserve">                  Данная программа периодического обучения работников бюджетного учреждения социального обслуживания населения Ростовской области «Центр социальной помощи семье и детям Советского района</w:t>
      </w:r>
      <w:proofErr w:type="gramStart"/>
      <w:r w:rsidRPr="00E32303">
        <w:rPr>
          <w:rFonts w:ascii="Times New Roman" w:eastAsia="Times New Roman" w:hAnsi="Times New Roman" w:cs="Times New Roman"/>
          <w:sz w:val="24"/>
          <w:szCs w:val="24"/>
          <w:lang w:eastAsia="ru-RU"/>
        </w:rPr>
        <w:t>»(</w:t>
      </w:r>
      <w:proofErr w:type="gramEnd"/>
      <w:r w:rsidRPr="00E32303">
        <w:rPr>
          <w:rFonts w:ascii="Times New Roman" w:eastAsia="Times New Roman" w:hAnsi="Times New Roman" w:cs="Times New Roman"/>
          <w:sz w:val="24"/>
          <w:szCs w:val="24"/>
          <w:lang w:eastAsia="ru-RU"/>
        </w:rPr>
        <w:t>далее – Центр, учреждение)вопросам профилактики и противодействия коррупции направлена на работников учреждения и проводится с целью поддержания их знаний и навыков в сфере противодействия коррупции на должностном уровне (далее – Программа).</w:t>
      </w:r>
    </w:p>
    <w:p w:rsidR="00E32303" w:rsidRPr="00E32303" w:rsidRDefault="00E32303" w:rsidP="00E32303">
      <w:pPr>
        <w:spacing w:after="0"/>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b/>
          <w:sz w:val="24"/>
          <w:szCs w:val="24"/>
          <w:lang w:eastAsia="ru-RU"/>
        </w:rPr>
        <w:t>Цель Программы</w:t>
      </w:r>
      <w:r w:rsidRPr="00E32303">
        <w:rPr>
          <w:rFonts w:ascii="Times New Roman" w:eastAsia="Times New Roman" w:hAnsi="Times New Roman" w:cs="Times New Roman"/>
          <w:sz w:val="24"/>
          <w:szCs w:val="24"/>
          <w:lang w:eastAsia="ru-RU"/>
        </w:rPr>
        <w:t>: обновление и совершенствование имеющихся знаний работников Центра в сфере противодействия коррупции, профилактики коррупционных проявлений.</w:t>
      </w:r>
    </w:p>
    <w:p w:rsidR="00E32303" w:rsidRPr="00E32303" w:rsidRDefault="00E32303" w:rsidP="00E32303">
      <w:pPr>
        <w:spacing w:after="0"/>
        <w:jc w:val="both"/>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 xml:space="preserve">Задачи Программы: </w:t>
      </w:r>
    </w:p>
    <w:p w:rsidR="00E32303" w:rsidRPr="00E32303" w:rsidRDefault="00E32303" w:rsidP="00E32303">
      <w:pPr>
        <w:numPr>
          <w:ilvl w:val="0"/>
          <w:numId w:val="7"/>
        </w:numPr>
        <w:spacing w:after="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Ознакомить работников Центра с требованиями законодательства и внутренними документами учреждения по вопросам профилактики коррупционных правонарушений, противодействия коррупции и порядком их применения в деятельности учреждения.</w:t>
      </w:r>
    </w:p>
    <w:p w:rsidR="00E32303" w:rsidRPr="00E32303" w:rsidRDefault="00E32303" w:rsidP="00E32303">
      <w:pPr>
        <w:numPr>
          <w:ilvl w:val="0"/>
          <w:numId w:val="7"/>
        </w:numPr>
        <w:spacing w:after="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Ознакомить работников Центра с нормативно правовыми актами, устанавливающими меры ответственности за совершение коррупционных правонарушений.</w:t>
      </w:r>
    </w:p>
    <w:p w:rsidR="00E32303" w:rsidRPr="00E32303" w:rsidRDefault="00E32303" w:rsidP="00E32303">
      <w:pPr>
        <w:spacing w:after="0"/>
        <w:ind w:left="720"/>
        <w:contextualSpacing/>
        <w:jc w:val="both"/>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В результате освоения Программы работник должен:</w:t>
      </w:r>
    </w:p>
    <w:p w:rsidR="00E32303" w:rsidRPr="00E32303" w:rsidRDefault="00E32303" w:rsidP="00E32303">
      <w:pPr>
        <w:spacing w:after="0"/>
        <w:ind w:left="720"/>
        <w:contextualSpacing/>
        <w:jc w:val="both"/>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 знать:</w:t>
      </w:r>
    </w:p>
    <w:p w:rsidR="00E32303" w:rsidRPr="00E32303" w:rsidRDefault="00E32303" w:rsidP="00E32303">
      <w:pPr>
        <w:numPr>
          <w:ilvl w:val="0"/>
          <w:numId w:val="8"/>
        </w:numPr>
        <w:spacing w:after="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Сущность коррупции как социально-правового явления, национальное законодательство в сфере противодействия коррупции;</w:t>
      </w:r>
    </w:p>
    <w:p w:rsidR="00E32303" w:rsidRPr="00E32303" w:rsidRDefault="00E32303" w:rsidP="00E32303">
      <w:pPr>
        <w:numPr>
          <w:ilvl w:val="0"/>
          <w:numId w:val="8"/>
        </w:numPr>
        <w:spacing w:after="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Меры общего предупреждения коррупционных правонарушений;</w:t>
      </w:r>
    </w:p>
    <w:p w:rsidR="00E32303" w:rsidRPr="00E32303" w:rsidRDefault="00E32303" w:rsidP="00E32303">
      <w:pPr>
        <w:spacing w:after="0"/>
        <w:jc w:val="both"/>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sz w:val="24"/>
          <w:szCs w:val="24"/>
          <w:lang w:eastAsia="ru-RU"/>
        </w:rPr>
        <w:t xml:space="preserve">           </w:t>
      </w:r>
      <w:r w:rsidRPr="00E32303">
        <w:rPr>
          <w:rFonts w:ascii="Times New Roman" w:eastAsia="Times New Roman" w:hAnsi="Times New Roman" w:cs="Times New Roman"/>
          <w:b/>
          <w:sz w:val="24"/>
          <w:szCs w:val="24"/>
          <w:lang w:eastAsia="ru-RU"/>
        </w:rPr>
        <w:t>- уметь:</w:t>
      </w:r>
    </w:p>
    <w:p w:rsidR="00E32303" w:rsidRPr="00E32303" w:rsidRDefault="00E32303" w:rsidP="00E32303">
      <w:pPr>
        <w:numPr>
          <w:ilvl w:val="0"/>
          <w:numId w:val="10"/>
        </w:numPr>
        <w:spacing w:after="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грамотно реагировать при совершении действий, направленных на склонение сотрудников, должностных лиц Центра к правонарушениям коррупционной направленности;</w:t>
      </w:r>
    </w:p>
    <w:p w:rsidR="00E32303" w:rsidRPr="00E32303" w:rsidRDefault="00E32303" w:rsidP="00E32303">
      <w:pPr>
        <w:spacing w:after="0"/>
        <w:ind w:left="720"/>
        <w:contextualSpacing/>
        <w:jc w:val="both"/>
        <w:rPr>
          <w:rFonts w:ascii="Times New Roman" w:eastAsia="Times New Roman" w:hAnsi="Times New Roman" w:cs="Times New Roman"/>
          <w:b/>
          <w:sz w:val="24"/>
          <w:szCs w:val="24"/>
          <w:lang w:eastAsia="ru-RU"/>
        </w:rPr>
      </w:pPr>
      <w:r w:rsidRPr="00E32303">
        <w:rPr>
          <w:rFonts w:ascii="Times New Roman" w:eastAsia="Times New Roman" w:hAnsi="Times New Roman" w:cs="Times New Roman"/>
          <w:b/>
          <w:sz w:val="24"/>
          <w:szCs w:val="24"/>
          <w:lang w:eastAsia="ru-RU"/>
        </w:rPr>
        <w:t xml:space="preserve">   - владеть:</w:t>
      </w:r>
    </w:p>
    <w:p w:rsidR="00E32303" w:rsidRPr="00E32303" w:rsidRDefault="00E32303" w:rsidP="00E32303">
      <w:pPr>
        <w:numPr>
          <w:ilvl w:val="0"/>
          <w:numId w:val="10"/>
        </w:numPr>
        <w:spacing w:after="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lastRenderedPageBreak/>
        <w:t>умениями выявления возможных причин и условий коррупционных правонарушений.</w:t>
      </w: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 xml:space="preserve">Учебный материал Программы базируется на знаниях работников, полученных ими в период обучения в ВУЗе, </w:t>
      </w:r>
      <w:proofErr w:type="spellStart"/>
      <w:r w:rsidRPr="00E32303">
        <w:rPr>
          <w:rFonts w:ascii="Times New Roman" w:eastAsia="Times New Roman" w:hAnsi="Times New Roman" w:cs="Times New Roman"/>
          <w:sz w:val="24"/>
          <w:szCs w:val="24"/>
          <w:lang w:eastAsia="ru-RU"/>
        </w:rPr>
        <w:t>СУЗе</w:t>
      </w:r>
      <w:proofErr w:type="spellEnd"/>
      <w:r w:rsidRPr="00E32303">
        <w:rPr>
          <w:rFonts w:ascii="Times New Roman" w:eastAsia="Times New Roman" w:hAnsi="Times New Roman" w:cs="Times New Roman"/>
          <w:sz w:val="24"/>
          <w:szCs w:val="24"/>
          <w:lang w:eastAsia="ru-RU"/>
        </w:rPr>
        <w:t xml:space="preserve"> и имеющемся опыте практической деятельности.</w:t>
      </w: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Формы обучения Программе:</w:t>
      </w: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 лекции;</w:t>
      </w: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-зачет (в форме тестирования).</w:t>
      </w: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r w:rsidRPr="00E32303">
        <w:rPr>
          <w:rFonts w:ascii="Times New Roman" w:eastAsia="Times New Roman" w:hAnsi="Times New Roman" w:cs="Times New Roman"/>
          <w:sz w:val="24"/>
          <w:szCs w:val="24"/>
          <w:lang w:eastAsia="ru-RU"/>
        </w:rPr>
        <w:t>Содержание Программы:</w:t>
      </w:r>
    </w:p>
    <w:tbl>
      <w:tblPr>
        <w:tblStyle w:val="1"/>
        <w:tblW w:w="0" w:type="auto"/>
        <w:tblInd w:w="720" w:type="dxa"/>
        <w:tblLook w:val="04A0" w:firstRow="1" w:lastRow="0" w:firstColumn="1" w:lastColumn="0" w:noHBand="0" w:noVBand="1"/>
      </w:tblPr>
      <w:tblGrid>
        <w:gridCol w:w="664"/>
        <w:gridCol w:w="8186"/>
      </w:tblGrid>
      <w:tr w:rsidR="00E32303" w:rsidRPr="00E32303" w:rsidTr="00B976F6">
        <w:tc>
          <w:tcPr>
            <w:tcW w:w="664" w:type="dxa"/>
          </w:tcPr>
          <w:p w:rsidR="00E32303" w:rsidRPr="00E32303" w:rsidRDefault="00E32303" w:rsidP="00E32303">
            <w:pPr>
              <w:contextualSpacing/>
              <w:jc w:val="both"/>
              <w:rPr>
                <w:rFonts w:ascii="Times New Roman" w:hAnsi="Times New Roman" w:cs="Times New Roman"/>
                <w:sz w:val="24"/>
                <w:szCs w:val="24"/>
              </w:rPr>
            </w:pPr>
            <w:r w:rsidRPr="00E32303">
              <w:rPr>
                <w:rFonts w:ascii="Times New Roman" w:hAnsi="Times New Roman" w:cs="Times New Roman"/>
                <w:sz w:val="24"/>
                <w:szCs w:val="24"/>
              </w:rPr>
              <w:t>№</w:t>
            </w:r>
          </w:p>
        </w:tc>
        <w:tc>
          <w:tcPr>
            <w:tcW w:w="8187" w:type="dxa"/>
          </w:tcPr>
          <w:p w:rsidR="00E32303" w:rsidRPr="00E32303" w:rsidRDefault="00E32303" w:rsidP="00E32303">
            <w:pPr>
              <w:contextualSpacing/>
              <w:jc w:val="both"/>
              <w:rPr>
                <w:rFonts w:ascii="Times New Roman" w:hAnsi="Times New Roman" w:cs="Times New Roman"/>
                <w:sz w:val="24"/>
                <w:szCs w:val="24"/>
              </w:rPr>
            </w:pPr>
            <w:r w:rsidRPr="00E32303">
              <w:rPr>
                <w:rFonts w:ascii="Times New Roman" w:hAnsi="Times New Roman" w:cs="Times New Roman"/>
                <w:sz w:val="24"/>
                <w:szCs w:val="24"/>
              </w:rPr>
              <w:t>Наименование разделов и тем</w:t>
            </w:r>
          </w:p>
        </w:tc>
      </w:tr>
      <w:tr w:rsidR="00E32303" w:rsidRPr="00E32303" w:rsidTr="00B976F6">
        <w:tc>
          <w:tcPr>
            <w:tcW w:w="664" w:type="dxa"/>
          </w:tcPr>
          <w:p w:rsidR="00E32303" w:rsidRPr="00E32303" w:rsidRDefault="00E32303" w:rsidP="00E32303">
            <w:pPr>
              <w:numPr>
                <w:ilvl w:val="0"/>
                <w:numId w:val="9"/>
              </w:numPr>
              <w:contextualSpacing/>
              <w:jc w:val="both"/>
              <w:rPr>
                <w:rFonts w:ascii="Times New Roman" w:hAnsi="Times New Roman" w:cs="Times New Roman"/>
                <w:sz w:val="24"/>
                <w:szCs w:val="24"/>
              </w:rPr>
            </w:pPr>
          </w:p>
        </w:tc>
        <w:tc>
          <w:tcPr>
            <w:tcW w:w="8187" w:type="dxa"/>
          </w:tcPr>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Цели и задачи антикоррупционной политики в учреждении.</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Понятия и определения, используемые в сфере противодействия коррупции.</w:t>
            </w:r>
          </w:p>
        </w:tc>
      </w:tr>
      <w:tr w:rsidR="00E32303" w:rsidRPr="00E32303" w:rsidTr="00B976F6">
        <w:tc>
          <w:tcPr>
            <w:tcW w:w="664" w:type="dxa"/>
          </w:tcPr>
          <w:p w:rsidR="00E32303" w:rsidRPr="00E32303" w:rsidRDefault="00E32303" w:rsidP="00E32303">
            <w:pPr>
              <w:numPr>
                <w:ilvl w:val="0"/>
                <w:numId w:val="9"/>
              </w:numPr>
              <w:contextualSpacing/>
              <w:jc w:val="both"/>
              <w:rPr>
                <w:rFonts w:ascii="Times New Roman" w:hAnsi="Times New Roman" w:cs="Times New Roman"/>
                <w:sz w:val="24"/>
                <w:szCs w:val="24"/>
              </w:rPr>
            </w:pPr>
          </w:p>
        </w:tc>
        <w:tc>
          <w:tcPr>
            <w:tcW w:w="8187" w:type="dxa"/>
          </w:tcPr>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Правовые основы противодействия коррупционным правонарушениям.</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Действующее российское законодательство в сфере противодействия коррупции.</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Международно-правовые акты в сфере противодействия коррупции.</w:t>
            </w:r>
          </w:p>
        </w:tc>
      </w:tr>
      <w:tr w:rsidR="00E32303" w:rsidRPr="00E32303" w:rsidTr="00B976F6">
        <w:tc>
          <w:tcPr>
            <w:tcW w:w="664" w:type="dxa"/>
          </w:tcPr>
          <w:p w:rsidR="00E32303" w:rsidRPr="00E32303" w:rsidRDefault="00E32303" w:rsidP="00E32303">
            <w:pPr>
              <w:numPr>
                <w:ilvl w:val="0"/>
                <w:numId w:val="9"/>
              </w:numPr>
              <w:contextualSpacing/>
              <w:jc w:val="both"/>
              <w:rPr>
                <w:rFonts w:ascii="Times New Roman" w:hAnsi="Times New Roman" w:cs="Times New Roman"/>
                <w:sz w:val="24"/>
                <w:szCs w:val="24"/>
              </w:rPr>
            </w:pPr>
          </w:p>
        </w:tc>
        <w:tc>
          <w:tcPr>
            <w:tcW w:w="8187" w:type="dxa"/>
          </w:tcPr>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Меры профилактики коррупции в учреждении. Правовые и организационные основы противодействия коррупции в учреждении, основные принципы противодействия коррупции.</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Кодекс этики и служебного поведения работников учреждения.</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Комиссия по соблюдению требований к служебному поведению работников учреждения и урегулированию конфликта интересов.</w:t>
            </w:r>
          </w:p>
        </w:tc>
      </w:tr>
      <w:tr w:rsidR="00E32303" w:rsidRPr="00E32303" w:rsidTr="00B976F6">
        <w:tc>
          <w:tcPr>
            <w:tcW w:w="664" w:type="dxa"/>
          </w:tcPr>
          <w:p w:rsidR="00E32303" w:rsidRPr="00E32303" w:rsidRDefault="00E32303" w:rsidP="00E32303">
            <w:pPr>
              <w:numPr>
                <w:ilvl w:val="0"/>
                <w:numId w:val="9"/>
              </w:numPr>
              <w:contextualSpacing/>
              <w:jc w:val="both"/>
              <w:rPr>
                <w:rFonts w:ascii="Times New Roman" w:hAnsi="Times New Roman" w:cs="Times New Roman"/>
                <w:sz w:val="24"/>
                <w:szCs w:val="24"/>
              </w:rPr>
            </w:pPr>
          </w:p>
        </w:tc>
        <w:tc>
          <w:tcPr>
            <w:tcW w:w="8187" w:type="dxa"/>
          </w:tcPr>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Ответственность за коррупционные правонарушения. Ответственность физических и юридических лиц за совершение коррупционных правонарушений.</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Уголовная, административная ответственность за коррупционные правонарушения.</w:t>
            </w:r>
          </w:p>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Гражданско-правовая и дисциплинарная ответственность за коррупционные правонарушения.</w:t>
            </w:r>
          </w:p>
        </w:tc>
      </w:tr>
      <w:tr w:rsidR="00E32303" w:rsidRPr="00E32303" w:rsidTr="00B976F6">
        <w:tc>
          <w:tcPr>
            <w:tcW w:w="664" w:type="dxa"/>
          </w:tcPr>
          <w:p w:rsidR="00E32303" w:rsidRPr="00E32303" w:rsidRDefault="00E32303" w:rsidP="00E32303">
            <w:pPr>
              <w:numPr>
                <w:ilvl w:val="0"/>
                <w:numId w:val="9"/>
              </w:numPr>
              <w:contextualSpacing/>
              <w:jc w:val="both"/>
              <w:rPr>
                <w:rFonts w:ascii="Times New Roman" w:hAnsi="Times New Roman" w:cs="Times New Roman"/>
                <w:sz w:val="24"/>
                <w:szCs w:val="24"/>
              </w:rPr>
            </w:pPr>
          </w:p>
        </w:tc>
        <w:tc>
          <w:tcPr>
            <w:tcW w:w="8187" w:type="dxa"/>
          </w:tcPr>
          <w:p w:rsidR="00E32303" w:rsidRPr="00E32303" w:rsidRDefault="00E32303" w:rsidP="00E32303">
            <w:pPr>
              <w:numPr>
                <w:ilvl w:val="1"/>
                <w:numId w:val="9"/>
              </w:numPr>
              <w:contextualSpacing/>
              <w:jc w:val="both"/>
              <w:rPr>
                <w:rFonts w:ascii="Times New Roman" w:hAnsi="Times New Roman" w:cs="Times New Roman"/>
                <w:sz w:val="24"/>
                <w:szCs w:val="24"/>
              </w:rPr>
            </w:pPr>
            <w:r w:rsidRPr="00E32303">
              <w:rPr>
                <w:rFonts w:ascii="Times New Roman" w:hAnsi="Times New Roman" w:cs="Times New Roman"/>
                <w:sz w:val="24"/>
                <w:szCs w:val="24"/>
              </w:rPr>
              <w:t>Порядок уведомления работниками учреждения работодателя, органы прокуратуры, другие государственные органы обо всех случаях обращения к ним каких-либо лиц в целях склонения их к совершению их к совершению коррупционных правонарушений.</w:t>
            </w:r>
          </w:p>
        </w:tc>
      </w:tr>
    </w:tbl>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p>
    <w:p w:rsidR="00E32303" w:rsidRPr="00E32303" w:rsidRDefault="00E32303" w:rsidP="00E32303">
      <w:pPr>
        <w:spacing w:after="0"/>
        <w:ind w:left="720"/>
        <w:contextualSpacing/>
        <w:jc w:val="both"/>
        <w:rPr>
          <w:rFonts w:ascii="Times New Roman" w:eastAsia="Times New Roman" w:hAnsi="Times New Roman" w:cs="Times New Roman"/>
          <w:sz w:val="24"/>
          <w:szCs w:val="24"/>
          <w:lang w:eastAsia="ru-RU"/>
        </w:rPr>
      </w:pPr>
    </w:p>
    <w:p w:rsidR="00E32303" w:rsidRPr="003440E2" w:rsidRDefault="00E32303" w:rsidP="009E7BDE">
      <w:pPr>
        <w:spacing w:line="240" w:lineRule="auto"/>
        <w:jc w:val="both"/>
        <w:rPr>
          <w:rFonts w:ascii="Times New Roman" w:hAnsi="Times New Roman" w:cs="Times New Roman"/>
          <w:sz w:val="28"/>
          <w:szCs w:val="28"/>
        </w:rPr>
      </w:pPr>
    </w:p>
    <w:p w:rsidR="009E7BDE" w:rsidRDefault="009E7BDE" w:rsidP="00FC2260">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9F3D23" w:rsidRDefault="009F3D23" w:rsidP="00753DEE">
      <w:pPr>
        <w:spacing w:line="240" w:lineRule="auto"/>
        <w:rPr>
          <w:rFonts w:ascii="Times New Roman" w:hAnsi="Times New Roman" w:cs="Times New Roman"/>
          <w:sz w:val="28"/>
          <w:szCs w:val="28"/>
        </w:rPr>
        <w:sectPr w:rsidR="009F3D23" w:rsidSect="009F3D23">
          <w:pgSz w:w="11906" w:h="16838"/>
          <w:pgMar w:top="1134" w:right="851" w:bottom="1134" w:left="1701" w:header="709" w:footer="709" w:gutter="0"/>
          <w:cols w:space="708"/>
          <w:docGrid w:linePitch="360"/>
        </w:sectPr>
      </w:pPr>
    </w:p>
    <w:p w:rsidR="00FA7499" w:rsidRPr="004A1BBD" w:rsidRDefault="00753DEE" w:rsidP="00753DE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5F75">
        <w:rPr>
          <w:rFonts w:ascii="Times New Roman" w:hAnsi="Times New Roman" w:cs="Times New Roman"/>
          <w:sz w:val="28"/>
          <w:szCs w:val="28"/>
        </w:rPr>
        <w:t>Приложение 3</w:t>
      </w:r>
    </w:p>
    <w:p w:rsidR="004A1BBD" w:rsidRDefault="001E6E91" w:rsidP="004A1BBD">
      <w:pPr>
        <w:spacing w:line="240" w:lineRule="auto"/>
        <w:jc w:val="right"/>
        <w:rPr>
          <w:rFonts w:ascii="Times New Roman" w:hAnsi="Times New Roman" w:cs="Times New Roman"/>
          <w:sz w:val="28"/>
          <w:szCs w:val="28"/>
        </w:rPr>
      </w:pPr>
      <w:r w:rsidRPr="004A1BBD">
        <w:rPr>
          <w:rFonts w:ascii="Times New Roman" w:hAnsi="Times New Roman" w:cs="Times New Roman"/>
          <w:sz w:val="28"/>
          <w:szCs w:val="28"/>
        </w:rPr>
        <w:t xml:space="preserve">                                                                                 </w:t>
      </w:r>
      <w:r w:rsidR="00FA7499" w:rsidRPr="004A1BBD">
        <w:rPr>
          <w:rFonts w:ascii="Times New Roman" w:hAnsi="Times New Roman" w:cs="Times New Roman"/>
          <w:sz w:val="28"/>
          <w:szCs w:val="28"/>
        </w:rPr>
        <w:t>к приказу ГБУ</w:t>
      </w:r>
      <w:r w:rsidR="004A1BBD">
        <w:rPr>
          <w:rFonts w:ascii="Times New Roman" w:hAnsi="Times New Roman" w:cs="Times New Roman"/>
          <w:sz w:val="28"/>
          <w:szCs w:val="28"/>
        </w:rPr>
        <w:t xml:space="preserve"> СОН РО </w:t>
      </w:r>
      <w:r w:rsidR="00FA7499" w:rsidRPr="004A1BBD">
        <w:rPr>
          <w:rFonts w:ascii="Times New Roman" w:hAnsi="Times New Roman" w:cs="Times New Roman"/>
          <w:sz w:val="28"/>
          <w:szCs w:val="28"/>
        </w:rPr>
        <w:t xml:space="preserve"> </w:t>
      </w:r>
    </w:p>
    <w:p w:rsidR="004A1BBD" w:rsidRDefault="004A1BBD" w:rsidP="004A1BB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A7499" w:rsidRPr="004A1BBD">
        <w:rPr>
          <w:rFonts w:ascii="Times New Roman" w:hAnsi="Times New Roman" w:cs="Times New Roman"/>
          <w:sz w:val="28"/>
          <w:szCs w:val="28"/>
        </w:rPr>
        <w:t xml:space="preserve">«ЦСПСД </w:t>
      </w:r>
      <w:r w:rsidR="001E6E91" w:rsidRPr="004A1BBD">
        <w:rPr>
          <w:rFonts w:ascii="Times New Roman" w:hAnsi="Times New Roman" w:cs="Times New Roman"/>
          <w:sz w:val="28"/>
          <w:szCs w:val="28"/>
        </w:rPr>
        <w:t xml:space="preserve">   </w:t>
      </w:r>
      <w:r>
        <w:rPr>
          <w:rFonts w:ascii="Times New Roman" w:hAnsi="Times New Roman" w:cs="Times New Roman"/>
          <w:sz w:val="28"/>
          <w:szCs w:val="28"/>
        </w:rPr>
        <w:t xml:space="preserve">Советского </w:t>
      </w:r>
      <w:r w:rsidRPr="004A1BBD">
        <w:rPr>
          <w:rFonts w:ascii="Times New Roman" w:hAnsi="Times New Roman" w:cs="Times New Roman"/>
          <w:sz w:val="28"/>
          <w:szCs w:val="28"/>
        </w:rPr>
        <w:t xml:space="preserve"> района»</w:t>
      </w:r>
    </w:p>
    <w:p w:rsidR="001E6E91" w:rsidRPr="004A1BBD" w:rsidRDefault="004A1BBD" w:rsidP="00CF37AB">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приказ от </w:t>
      </w:r>
      <w:r w:rsidR="00E22AAD">
        <w:rPr>
          <w:rFonts w:ascii="Times New Roman" w:hAnsi="Times New Roman" w:cs="Times New Roman"/>
          <w:sz w:val="28"/>
          <w:szCs w:val="28"/>
        </w:rPr>
        <w:t>29 декабря 2023 №</w:t>
      </w:r>
      <w:r w:rsidR="00CF37AB">
        <w:rPr>
          <w:rFonts w:ascii="Times New Roman" w:hAnsi="Times New Roman" w:cs="Times New Roman"/>
          <w:sz w:val="28"/>
          <w:szCs w:val="28"/>
        </w:rPr>
        <w:t>126</w:t>
      </w:r>
      <w:r w:rsidR="001E6E91" w:rsidRPr="004A1BBD">
        <w:rPr>
          <w:rFonts w:ascii="Times New Roman" w:hAnsi="Times New Roman" w:cs="Times New Roman"/>
          <w:sz w:val="28"/>
          <w:szCs w:val="28"/>
        </w:rPr>
        <w:t xml:space="preserve">                                      </w:t>
      </w:r>
    </w:p>
    <w:p w:rsidR="001E6E91" w:rsidRPr="004A1BBD" w:rsidRDefault="001E6E91" w:rsidP="004A1BBD">
      <w:pPr>
        <w:spacing w:line="240" w:lineRule="auto"/>
        <w:rPr>
          <w:rFonts w:ascii="Times New Roman" w:hAnsi="Times New Roman" w:cs="Times New Roman"/>
          <w:sz w:val="28"/>
          <w:szCs w:val="28"/>
        </w:rPr>
      </w:pPr>
      <w:r w:rsidRPr="004A1BBD">
        <w:rPr>
          <w:rFonts w:ascii="Times New Roman" w:hAnsi="Times New Roman" w:cs="Times New Roman"/>
          <w:sz w:val="28"/>
          <w:szCs w:val="28"/>
        </w:rPr>
        <w:t xml:space="preserve">                                                              </w:t>
      </w:r>
    </w:p>
    <w:p w:rsidR="00FA7499" w:rsidRPr="004A1BBD" w:rsidRDefault="001E6E91" w:rsidP="004A1BBD">
      <w:pPr>
        <w:spacing w:line="240" w:lineRule="auto"/>
        <w:rPr>
          <w:rFonts w:ascii="Times New Roman" w:hAnsi="Times New Roman" w:cs="Times New Roman"/>
          <w:sz w:val="28"/>
          <w:szCs w:val="28"/>
        </w:rPr>
      </w:pPr>
      <w:r w:rsidRPr="004A1BBD">
        <w:rPr>
          <w:rFonts w:ascii="Times New Roman" w:hAnsi="Times New Roman" w:cs="Times New Roman"/>
          <w:sz w:val="28"/>
          <w:szCs w:val="28"/>
        </w:rPr>
        <w:t xml:space="preserve">                                                     </w:t>
      </w:r>
      <w:r w:rsidR="00CF37AB">
        <w:rPr>
          <w:rFonts w:ascii="Times New Roman" w:hAnsi="Times New Roman" w:cs="Times New Roman"/>
          <w:sz w:val="28"/>
          <w:szCs w:val="28"/>
        </w:rPr>
        <w:t xml:space="preserve">                                            </w:t>
      </w:r>
      <w:r w:rsidRPr="004A1BBD">
        <w:rPr>
          <w:rFonts w:ascii="Times New Roman" w:hAnsi="Times New Roman" w:cs="Times New Roman"/>
          <w:sz w:val="28"/>
          <w:szCs w:val="28"/>
        </w:rPr>
        <w:t xml:space="preserve"> </w:t>
      </w:r>
      <w:r w:rsidR="00FA7499" w:rsidRPr="004A1BBD">
        <w:rPr>
          <w:rFonts w:ascii="Times New Roman" w:hAnsi="Times New Roman" w:cs="Times New Roman"/>
          <w:sz w:val="28"/>
          <w:szCs w:val="28"/>
        </w:rPr>
        <w:t>Форма</w:t>
      </w:r>
    </w:p>
    <w:p w:rsidR="00FA7499" w:rsidRPr="004A1BBD" w:rsidRDefault="00FA7499" w:rsidP="004A1BBD">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Журнал учета проведения вводного инструктажа</w:t>
      </w:r>
    </w:p>
    <w:p w:rsidR="00FA7499" w:rsidRPr="004A1BBD" w:rsidRDefault="00FA7499" w:rsidP="004A1BBD">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по вопросам профилактики и противодействия коррупции с вновь принятыми работниками</w:t>
      </w:r>
    </w:p>
    <w:p w:rsidR="00CF37AB" w:rsidRDefault="00CF37AB" w:rsidP="004A1BBD">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FA7499" w:rsidRPr="004A1BBD">
        <w:rPr>
          <w:rFonts w:ascii="Times New Roman" w:hAnsi="Times New Roman" w:cs="Times New Roman"/>
          <w:sz w:val="28"/>
          <w:szCs w:val="28"/>
        </w:rPr>
        <w:t>осударственного бюджетного учреждения</w:t>
      </w:r>
      <w:r>
        <w:rPr>
          <w:rFonts w:ascii="Times New Roman" w:hAnsi="Times New Roman" w:cs="Times New Roman"/>
          <w:sz w:val="28"/>
          <w:szCs w:val="28"/>
        </w:rPr>
        <w:t xml:space="preserve"> социального обслуживания населения Ростовской области</w:t>
      </w:r>
    </w:p>
    <w:p w:rsidR="00FA7499" w:rsidRPr="004A1BBD" w:rsidRDefault="00FA7499" w:rsidP="004A1BBD">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 xml:space="preserve"> «Центр социальной </w:t>
      </w:r>
      <w:r w:rsidR="00CF37AB">
        <w:rPr>
          <w:rFonts w:ascii="Times New Roman" w:hAnsi="Times New Roman" w:cs="Times New Roman"/>
          <w:sz w:val="28"/>
          <w:szCs w:val="28"/>
        </w:rPr>
        <w:t xml:space="preserve">помощи семье и детям  Советского </w:t>
      </w:r>
      <w:r w:rsidRPr="004A1BBD">
        <w:rPr>
          <w:rFonts w:ascii="Times New Roman" w:hAnsi="Times New Roman" w:cs="Times New Roman"/>
          <w:sz w:val="28"/>
          <w:szCs w:val="28"/>
        </w:rPr>
        <w:t xml:space="preserve"> района»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529"/>
        <w:gridCol w:w="1701"/>
        <w:gridCol w:w="2268"/>
        <w:gridCol w:w="1559"/>
        <w:gridCol w:w="2835"/>
        <w:gridCol w:w="2268"/>
        <w:gridCol w:w="2268"/>
      </w:tblGrid>
      <w:tr w:rsidR="004A1BBD" w:rsidTr="004A1BBD">
        <w:trPr>
          <w:trHeight w:val="186"/>
        </w:trPr>
        <w:tc>
          <w:tcPr>
            <w:tcW w:w="564" w:type="dxa"/>
            <w:vMerge w:val="restart"/>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 п\</w:t>
            </w:r>
            <w:proofErr w:type="gramStart"/>
            <w:r w:rsidRPr="004A1BBD">
              <w:rPr>
                <w:rFonts w:ascii="Times New Roman" w:hAnsi="Times New Roman" w:cs="Times New Roman"/>
                <w:sz w:val="24"/>
                <w:szCs w:val="24"/>
              </w:rPr>
              <w:t>п</w:t>
            </w:r>
            <w:proofErr w:type="gramEnd"/>
          </w:p>
          <w:p w:rsidR="001317AA" w:rsidRPr="004A1BBD" w:rsidRDefault="001317AA" w:rsidP="001317AA">
            <w:pPr>
              <w:ind w:left="6"/>
              <w:rPr>
                <w:rFonts w:ascii="Times New Roman" w:hAnsi="Times New Roman" w:cs="Times New Roman"/>
                <w:sz w:val="24"/>
                <w:szCs w:val="24"/>
              </w:rPr>
            </w:pPr>
          </w:p>
        </w:tc>
        <w:tc>
          <w:tcPr>
            <w:tcW w:w="3230" w:type="dxa"/>
            <w:gridSpan w:val="2"/>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 xml:space="preserve">            Дата</w:t>
            </w:r>
          </w:p>
          <w:p w:rsidR="001317AA" w:rsidRPr="004A1BBD" w:rsidRDefault="001317AA">
            <w:pPr>
              <w:rPr>
                <w:rFonts w:ascii="Times New Roman" w:hAnsi="Times New Roman" w:cs="Times New Roman"/>
                <w:sz w:val="24"/>
                <w:szCs w:val="24"/>
              </w:rPr>
            </w:pPr>
          </w:p>
        </w:tc>
        <w:tc>
          <w:tcPr>
            <w:tcW w:w="2268" w:type="dxa"/>
            <w:vMerge w:val="restart"/>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 xml:space="preserve">            ФИО инструктируемого            лица</w:t>
            </w:r>
          </w:p>
          <w:p w:rsidR="001317AA" w:rsidRPr="004A1BBD" w:rsidRDefault="001317AA">
            <w:pPr>
              <w:rPr>
                <w:rFonts w:ascii="Times New Roman" w:hAnsi="Times New Roman" w:cs="Times New Roman"/>
                <w:sz w:val="24"/>
                <w:szCs w:val="24"/>
              </w:rPr>
            </w:pPr>
          </w:p>
        </w:tc>
        <w:tc>
          <w:tcPr>
            <w:tcW w:w="1559" w:type="dxa"/>
            <w:vMerge w:val="restart"/>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 xml:space="preserve">Должность </w:t>
            </w:r>
          </w:p>
          <w:p w:rsidR="001317AA" w:rsidRPr="004A1BBD" w:rsidRDefault="001317AA">
            <w:pPr>
              <w:rPr>
                <w:rFonts w:ascii="Times New Roman" w:hAnsi="Times New Roman" w:cs="Times New Roman"/>
                <w:sz w:val="24"/>
                <w:szCs w:val="24"/>
              </w:rPr>
            </w:pPr>
          </w:p>
        </w:tc>
        <w:tc>
          <w:tcPr>
            <w:tcW w:w="2835" w:type="dxa"/>
            <w:vMerge w:val="restart"/>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 xml:space="preserve">ФИО </w:t>
            </w:r>
            <w:proofErr w:type="gramStart"/>
            <w:r w:rsidRPr="004A1BBD">
              <w:rPr>
                <w:rFonts w:ascii="Times New Roman" w:hAnsi="Times New Roman" w:cs="Times New Roman"/>
                <w:sz w:val="24"/>
                <w:szCs w:val="24"/>
              </w:rPr>
              <w:t>инструктирующего</w:t>
            </w:r>
            <w:proofErr w:type="gramEnd"/>
          </w:p>
          <w:p w:rsidR="001317AA" w:rsidRPr="004A1BBD" w:rsidRDefault="001317AA">
            <w:pPr>
              <w:rPr>
                <w:rFonts w:ascii="Times New Roman" w:hAnsi="Times New Roman" w:cs="Times New Roman"/>
                <w:sz w:val="24"/>
                <w:szCs w:val="24"/>
              </w:rPr>
            </w:pPr>
          </w:p>
        </w:tc>
        <w:tc>
          <w:tcPr>
            <w:tcW w:w="4536" w:type="dxa"/>
            <w:gridSpan w:val="2"/>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Подпись</w:t>
            </w:r>
          </w:p>
          <w:p w:rsidR="001317AA" w:rsidRPr="004A1BBD" w:rsidRDefault="001317AA">
            <w:pPr>
              <w:rPr>
                <w:rFonts w:ascii="Times New Roman" w:hAnsi="Times New Roman" w:cs="Times New Roman"/>
                <w:sz w:val="24"/>
                <w:szCs w:val="24"/>
              </w:rPr>
            </w:pPr>
          </w:p>
        </w:tc>
      </w:tr>
      <w:tr w:rsidR="004A1BBD" w:rsidTr="004A1BBD">
        <w:trPr>
          <w:trHeight w:val="1599"/>
        </w:trPr>
        <w:tc>
          <w:tcPr>
            <w:tcW w:w="564" w:type="dxa"/>
            <w:vMerge/>
          </w:tcPr>
          <w:p w:rsidR="001317AA" w:rsidRPr="004A1BBD" w:rsidRDefault="001317AA" w:rsidP="001317AA">
            <w:pPr>
              <w:ind w:left="6"/>
              <w:rPr>
                <w:rFonts w:ascii="Times New Roman" w:hAnsi="Times New Roman" w:cs="Times New Roman"/>
                <w:sz w:val="24"/>
                <w:szCs w:val="24"/>
              </w:rPr>
            </w:pPr>
          </w:p>
        </w:tc>
        <w:tc>
          <w:tcPr>
            <w:tcW w:w="1529" w:type="dxa"/>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Приема на работу</w:t>
            </w:r>
          </w:p>
          <w:p w:rsidR="001317AA" w:rsidRPr="004A1BBD" w:rsidRDefault="001317AA">
            <w:pPr>
              <w:rPr>
                <w:rFonts w:ascii="Times New Roman" w:hAnsi="Times New Roman" w:cs="Times New Roman"/>
                <w:sz w:val="24"/>
                <w:szCs w:val="24"/>
              </w:rPr>
            </w:pPr>
          </w:p>
        </w:tc>
        <w:tc>
          <w:tcPr>
            <w:tcW w:w="1701" w:type="dxa"/>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Проведения инструктажа</w:t>
            </w:r>
          </w:p>
          <w:p w:rsidR="001317AA" w:rsidRPr="004A1BBD" w:rsidRDefault="001317AA">
            <w:pPr>
              <w:rPr>
                <w:rFonts w:ascii="Times New Roman" w:hAnsi="Times New Roman" w:cs="Times New Roman"/>
                <w:sz w:val="24"/>
                <w:szCs w:val="24"/>
              </w:rPr>
            </w:pPr>
          </w:p>
        </w:tc>
        <w:tc>
          <w:tcPr>
            <w:tcW w:w="2268" w:type="dxa"/>
            <w:vMerge/>
            <w:shd w:val="clear" w:color="auto" w:fill="auto"/>
          </w:tcPr>
          <w:p w:rsidR="001317AA" w:rsidRPr="004A1BBD" w:rsidRDefault="001317AA">
            <w:pPr>
              <w:rPr>
                <w:rFonts w:ascii="Times New Roman" w:hAnsi="Times New Roman" w:cs="Times New Roman"/>
                <w:sz w:val="24"/>
                <w:szCs w:val="24"/>
              </w:rPr>
            </w:pPr>
          </w:p>
        </w:tc>
        <w:tc>
          <w:tcPr>
            <w:tcW w:w="1559" w:type="dxa"/>
            <w:vMerge/>
            <w:shd w:val="clear" w:color="auto" w:fill="auto"/>
          </w:tcPr>
          <w:p w:rsidR="001317AA" w:rsidRPr="004A1BBD" w:rsidRDefault="001317AA">
            <w:pPr>
              <w:rPr>
                <w:rFonts w:ascii="Times New Roman" w:hAnsi="Times New Roman" w:cs="Times New Roman"/>
                <w:sz w:val="24"/>
                <w:szCs w:val="24"/>
              </w:rPr>
            </w:pPr>
          </w:p>
        </w:tc>
        <w:tc>
          <w:tcPr>
            <w:tcW w:w="2835" w:type="dxa"/>
            <w:vMerge/>
            <w:shd w:val="clear" w:color="auto" w:fill="auto"/>
          </w:tcPr>
          <w:p w:rsidR="001317AA" w:rsidRPr="004A1BBD" w:rsidRDefault="001317AA">
            <w:pPr>
              <w:rPr>
                <w:rFonts w:ascii="Times New Roman" w:hAnsi="Times New Roman" w:cs="Times New Roman"/>
                <w:sz w:val="24"/>
                <w:szCs w:val="24"/>
              </w:rPr>
            </w:pPr>
          </w:p>
        </w:tc>
        <w:tc>
          <w:tcPr>
            <w:tcW w:w="2268" w:type="dxa"/>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Инструктируемого</w:t>
            </w:r>
          </w:p>
          <w:p w:rsidR="001317AA" w:rsidRPr="004A1BBD" w:rsidRDefault="001317AA">
            <w:pPr>
              <w:rPr>
                <w:rFonts w:ascii="Times New Roman" w:hAnsi="Times New Roman" w:cs="Times New Roman"/>
                <w:sz w:val="24"/>
                <w:szCs w:val="24"/>
              </w:rPr>
            </w:pPr>
          </w:p>
        </w:tc>
        <w:tc>
          <w:tcPr>
            <w:tcW w:w="2268" w:type="dxa"/>
            <w:shd w:val="clear" w:color="auto" w:fill="auto"/>
          </w:tcPr>
          <w:p w:rsidR="001317AA" w:rsidRPr="004A1BBD" w:rsidRDefault="001317AA" w:rsidP="001317AA">
            <w:pPr>
              <w:rPr>
                <w:rFonts w:ascii="Times New Roman" w:hAnsi="Times New Roman" w:cs="Times New Roman"/>
                <w:sz w:val="24"/>
                <w:szCs w:val="24"/>
              </w:rPr>
            </w:pPr>
            <w:r w:rsidRPr="004A1BBD">
              <w:rPr>
                <w:rFonts w:ascii="Times New Roman" w:hAnsi="Times New Roman" w:cs="Times New Roman"/>
                <w:sz w:val="24"/>
                <w:szCs w:val="24"/>
              </w:rPr>
              <w:t>Инструктирующего</w:t>
            </w:r>
          </w:p>
          <w:p w:rsidR="001317AA" w:rsidRPr="004A1BBD" w:rsidRDefault="001317AA">
            <w:pPr>
              <w:rPr>
                <w:rFonts w:ascii="Times New Roman" w:hAnsi="Times New Roman" w:cs="Times New Roman"/>
                <w:sz w:val="24"/>
                <w:szCs w:val="24"/>
              </w:rPr>
            </w:pPr>
          </w:p>
        </w:tc>
      </w:tr>
      <w:tr w:rsidR="004A1BBD" w:rsidTr="004A1BBD">
        <w:trPr>
          <w:trHeight w:val="336"/>
        </w:trPr>
        <w:tc>
          <w:tcPr>
            <w:tcW w:w="564" w:type="dxa"/>
          </w:tcPr>
          <w:p w:rsidR="001317AA" w:rsidRDefault="001317AA" w:rsidP="001317AA">
            <w:pPr>
              <w:rPr>
                <w:sz w:val="32"/>
                <w:szCs w:val="32"/>
              </w:rPr>
            </w:pPr>
          </w:p>
        </w:tc>
        <w:tc>
          <w:tcPr>
            <w:tcW w:w="1529" w:type="dxa"/>
            <w:shd w:val="clear" w:color="auto" w:fill="auto"/>
          </w:tcPr>
          <w:p w:rsidR="001317AA" w:rsidRDefault="001317AA">
            <w:pPr>
              <w:rPr>
                <w:sz w:val="32"/>
                <w:szCs w:val="32"/>
              </w:rPr>
            </w:pPr>
          </w:p>
        </w:tc>
        <w:tc>
          <w:tcPr>
            <w:tcW w:w="1701" w:type="dxa"/>
            <w:shd w:val="clear" w:color="auto" w:fill="auto"/>
          </w:tcPr>
          <w:p w:rsidR="001317AA" w:rsidRDefault="001317AA">
            <w:pPr>
              <w:rPr>
                <w:sz w:val="32"/>
                <w:szCs w:val="32"/>
              </w:rPr>
            </w:pPr>
          </w:p>
        </w:tc>
        <w:tc>
          <w:tcPr>
            <w:tcW w:w="2268" w:type="dxa"/>
            <w:shd w:val="clear" w:color="auto" w:fill="auto"/>
          </w:tcPr>
          <w:p w:rsidR="001317AA" w:rsidRDefault="001317AA">
            <w:pPr>
              <w:rPr>
                <w:sz w:val="32"/>
                <w:szCs w:val="32"/>
              </w:rPr>
            </w:pPr>
          </w:p>
        </w:tc>
        <w:tc>
          <w:tcPr>
            <w:tcW w:w="1559" w:type="dxa"/>
            <w:shd w:val="clear" w:color="auto" w:fill="auto"/>
          </w:tcPr>
          <w:p w:rsidR="001317AA" w:rsidRDefault="001317AA">
            <w:pPr>
              <w:rPr>
                <w:sz w:val="32"/>
                <w:szCs w:val="32"/>
              </w:rPr>
            </w:pPr>
          </w:p>
        </w:tc>
        <w:tc>
          <w:tcPr>
            <w:tcW w:w="2835" w:type="dxa"/>
            <w:shd w:val="clear" w:color="auto" w:fill="auto"/>
          </w:tcPr>
          <w:p w:rsidR="001317AA" w:rsidRDefault="001317AA">
            <w:pPr>
              <w:rPr>
                <w:sz w:val="32"/>
                <w:szCs w:val="32"/>
              </w:rPr>
            </w:pPr>
          </w:p>
        </w:tc>
        <w:tc>
          <w:tcPr>
            <w:tcW w:w="2268" w:type="dxa"/>
            <w:shd w:val="clear" w:color="auto" w:fill="auto"/>
          </w:tcPr>
          <w:p w:rsidR="001317AA" w:rsidRDefault="001317AA">
            <w:pPr>
              <w:rPr>
                <w:sz w:val="32"/>
                <w:szCs w:val="32"/>
              </w:rPr>
            </w:pPr>
          </w:p>
        </w:tc>
        <w:tc>
          <w:tcPr>
            <w:tcW w:w="2268" w:type="dxa"/>
            <w:shd w:val="clear" w:color="auto" w:fill="auto"/>
          </w:tcPr>
          <w:p w:rsidR="001317AA" w:rsidRDefault="001317AA">
            <w:pPr>
              <w:rPr>
                <w:sz w:val="32"/>
                <w:szCs w:val="32"/>
              </w:rPr>
            </w:pPr>
          </w:p>
        </w:tc>
      </w:tr>
    </w:tbl>
    <w:p w:rsidR="001317AA" w:rsidRDefault="001317AA" w:rsidP="00FA7499">
      <w:pPr>
        <w:rPr>
          <w:sz w:val="32"/>
          <w:szCs w:val="32"/>
        </w:rPr>
      </w:pPr>
    </w:p>
    <w:p w:rsidR="00CF37AB" w:rsidRPr="004A1BBD" w:rsidRDefault="00CF37AB" w:rsidP="00CF37AB">
      <w:pPr>
        <w:spacing w:line="240" w:lineRule="auto"/>
        <w:jc w:val="right"/>
        <w:rPr>
          <w:rFonts w:ascii="Times New Roman" w:hAnsi="Times New Roman" w:cs="Times New Roman"/>
          <w:sz w:val="28"/>
          <w:szCs w:val="28"/>
        </w:rPr>
      </w:pPr>
      <w:r w:rsidRPr="004A1BBD">
        <w:rPr>
          <w:rFonts w:ascii="Times New Roman" w:hAnsi="Times New Roman" w:cs="Times New Roman"/>
          <w:sz w:val="28"/>
          <w:szCs w:val="28"/>
        </w:rPr>
        <w:lastRenderedPageBreak/>
        <w:t xml:space="preserve">                                                                                      </w:t>
      </w:r>
      <w:r w:rsidR="000E5F75">
        <w:rPr>
          <w:rFonts w:ascii="Times New Roman" w:hAnsi="Times New Roman" w:cs="Times New Roman"/>
          <w:sz w:val="28"/>
          <w:szCs w:val="28"/>
        </w:rPr>
        <w:t>Приложение 4</w:t>
      </w:r>
    </w:p>
    <w:p w:rsidR="00CF37AB" w:rsidRDefault="00CF37AB" w:rsidP="00CF37AB">
      <w:pPr>
        <w:spacing w:line="240" w:lineRule="auto"/>
        <w:jc w:val="right"/>
        <w:rPr>
          <w:rFonts w:ascii="Times New Roman" w:hAnsi="Times New Roman" w:cs="Times New Roman"/>
          <w:sz w:val="28"/>
          <w:szCs w:val="28"/>
        </w:rPr>
      </w:pPr>
      <w:r w:rsidRPr="004A1BBD">
        <w:rPr>
          <w:rFonts w:ascii="Times New Roman" w:hAnsi="Times New Roman" w:cs="Times New Roman"/>
          <w:sz w:val="28"/>
          <w:szCs w:val="28"/>
        </w:rPr>
        <w:t xml:space="preserve">                                                                                 к приказу ГБУ</w:t>
      </w:r>
      <w:r>
        <w:rPr>
          <w:rFonts w:ascii="Times New Roman" w:hAnsi="Times New Roman" w:cs="Times New Roman"/>
          <w:sz w:val="28"/>
          <w:szCs w:val="28"/>
        </w:rPr>
        <w:t xml:space="preserve"> СОН РО </w:t>
      </w:r>
      <w:r w:rsidRPr="004A1BBD">
        <w:rPr>
          <w:rFonts w:ascii="Times New Roman" w:hAnsi="Times New Roman" w:cs="Times New Roman"/>
          <w:sz w:val="28"/>
          <w:szCs w:val="28"/>
        </w:rPr>
        <w:t xml:space="preserve"> </w:t>
      </w:r>
    </w:p>
    <w:p w:rsidR="00CF37AB" w:rsidRDefault="00CF37AB" w:rsidP="00CF37AB">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4A1BBD">
        <w:rPr>
          <w:rFonts w:ascii="Times New Roman" w:hAnsi="Times New Roman" w:cs="Times New Roman"/>
          <w:sz w:val="28"/>
          <w:szCs w:val="28"/>
        </w:rPr>
        <w:t xml:space="preserve">«ЦСПСД    </w:t>
      </w:r>
      <w:r>
        <w:rPr>
          <w:rFonts w:ascii="Times New Roman" w:hAnsi="Times New Roman" w:cs="Times New Roman"/>
          <w:sz w:val="28"/>
          <w:szCs w:val="28"/>
        </w:rPr>
        <w:t xml:space="preserve">Советского </w:t>
      </w:r>
      <w:r w:rsidRPr="004A1BBD">
        <w:rPr>
          <w:rFonts w:ascii="Times New Roman" w:hAnsi="Times New Roman" w:cs="Times New Roman"/>
          <w:sz w:val="28"/>
          <w:szCs w:val="28"/>
        </w:rPr>
        <w:t xml:space="preserve"> района»</w:t>
      </w:r>
    </w:p>
    <w:p w:rsidR="00CF37AB" w:rsidRPr="004A1BBD" w:rsidRDefault="00CF37AB" w:rsidP="00CF37AB">
      <w:pPr>
        <w:spacing w:line="240" w:lineRule="auto"/>
        <w:jc w:val="right"/>
        <w:rPr>
          <w:rFonts w:ascii="Times New Roman" w:hAnsi="Times New Roman" w:cs="Times New Roman"/>
          <w:sz w:val="28"/>
          <w:szCs w:val="28"/>
        </w:rPr>
      </w:pPr>
      <w:r>
        <w:rPr>
          <w:rFonts w:ascii="Times New Roman" w:hAnsi="Times New Roman" w:cs="Times New Roman"/>
          <w:sz w:val="28"/>
          <w:szCs w:val="28"/>
        </w:rPr>
        <w:t>приказ от 29 декабря 2023 №126</w:t>
      </w:r>
      <w:r w:rsidRPr="004A1BBD">
        <w:rPr>
          <w:rFonts w:ascii="Times New Roman" w:hAnsi="Times New Roman" w:cs="Times New Roman"/>
          <w:sz w:val="28"/>
          <w:szCs w:val="28"/>
        </w:rPr>
        <w:t xml:space="preserve">                                      </w:t>
      </w:r>
    </w:p>
    <w:p w:rsidR="00CF37AB" w:rsidRPr="004A1BBD" w:rsidRDefault="00CF37AB" w:rsidP="00CF37AB">
      <w:pPr>
        <w:spacing w:line="240" w:lineRule="auto"/>
        <w:rPr>
          <w:rFonts w:ascii="Times New Roman" w:hAnsi="Times New Roman" w:cs="Times New Roman"/>
          <w:sz w:val="28"/>
          <w:szCs w:val="28"/>
        </w:rPr>
      </w:pPr>
      <w:r w:rsidRPr="004A1BBD">
        <w:rPr>
          <w:rFonts w:ascii="Times New Roman" w:hAnsi="Times New Roman" w:cs="Times New Roman"/>
          <w:sz w:val="28"/>
          <w:szCs w:val="28"/>
        </w:rPr>
        <w:t xml:space="preserve">                                                              </w:t>
      </w:r>
    </w:p>
    <w:p w:rsidR="00CF37AB" w:rsidRPr="004A1BBD" w:rsidRDefault="00CF37AB" w:rsidP="00CF37AB">
      <w:pPr>
        <w:spacing w:line="240" w:lineRule="auto"/>
        <w:rPr>
          <w:rFonts w:ascii="Times New Roman" w:hAnsi="Times New Roman" w:cs="Times New Roman"/>
          <w:sz w:val="28"/>
          <w:szCs w:val="28"/>
        </w:rPr>
      </w:pPr>
      <w:r w:rsidRPr="004A1B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1BBD">
        <w:rPr>
          <w:rFonts w:ascii="Times New Roman" w:hAnsi="Times New Roman" w:cs="Times New Roman"/>
          <w:sz w:val="28"/>
          <w:szCs w:val="28"/>
        </w:rPr>
        <w:t xml:space="preserve"> Форма</w:t>
      </w:r>
    </w:p>
    <w:p w:rsidR="00CF37AB" w:rsidRPr="004A1BBD" w:rsidRDefault="00CF37AB" w:rsidP="00CF37AB">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Журнал учета</w:t>
      </w:r>
      <w:r>
        <w:rPr>
          <w:rFonts w:ascii="Times New Roman" w:hAnsi="Times New Roman" w:cs="Times New Roman"/>
          <w:sz w:val="28"/>
          <w:szCs w:val="28"/>
        </w:rPr>
        <w:t xml:space="preserve"> проведения обучения работников</w:t>
      </w:r>
    </w:p>
    <w:p w:rsidR="00CF37AB" w:rsidRDefault="00CF37AB" w:rsidP="00CF37AB">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4A1BBD">
        <w:rPr>
          <w:rFonts w:ascii="Times New Roman" w:hAnsi="Times New Roman" w:cs="Times New Roman"/>
          <w:sz w:val="28"/>
          <w:szCs w:val="28"/>
        </w:rPr>
        <w:t>осударственного бюджетного учреждения</w:t>
      </w:r>
      <w:r>
        <w:rPr>
          <w:rFonts w:ascii="Times New Roman" w:hAnsi="Times New Roman" w:cs="Times New Roman"/>
          <w:sz w:val="28"/>
          <w:szCs w:val="28"/>
        </w:rPr>
        <w:t xml:space="preserve"> социального обслуживания населения Ростовской области</w:t>
      </w:r>
    </w:p>
    <w:p w:rsidR="00CF37AB" w:rsidRPr="004A1BBD" w:rsidRDefault="00CF37AB" w:rsidP="00CF37AB">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 xml:space="preserve">«Центр социальной </w:t>
      </w:r>
      <w:r>
        <w:rPr>
          <w:rFonts w:ascii="Times New Roman" w:hAnsi="Times New Roman" w:cs="Times New Roman"/>
          <w:sz w:val="28"/>
          <w:szCs w:val="28"/>
        </w:rPr>
        <w:t xml:space="preserve">помощи семье и детям  Советского </w:t>
      </w:r>
      <w:r w:rsidRPr="004A1BBD">
        <w:rPr>
          <w:rFonts w:ascii="Times New Roman" w:hAnsi="Times New Roman" w:cs="Times New Roman"/>
          <w:sz w:val="28"/>
          <w:szCs w:val="28"/>
        </w:rPr>
        <w:t xml:space="preserve"> района»</w:t>
      </w:r>
      <w:r w:rsidRPr="00CF37AB">
        <w:rPr>
          <w:rFonts w:ascii="Times New Roman" w:hAnsi="Times New Roman" w:cs="Times New Roman"/>
          <w:sz w:val="28"/>
          <w:szCs w:val="28"/>
        </w:rPr>
        <w:t xml:space="preserve"> </w:t>
      </w:r>
      <w:r w:rsidRPr="004A1BBD">
        <w:rPr>
          <w:rFonts w:ascii="Times New Roman" w:hAnsi="Times New Roman" w:cs="Times New Roman"/>
          <w:sz w:val="28"/>
          <w:szCs w:val="28"/>
        </w:rPr>
        <w:t>по вопросам профилактики и противодействия коррупции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671"/>
        <w:gridCol w:w="3827"/>
        <w:gridCol w:w="1559"/>
        <w:gridCol w:w="2835"/>
        <w:gridCol w:w="2268"/>
        <w:gridCol w:w="2268"/>
      </w:tblGrid>
      <w:tr w:rsidR="00CF37AB" w:rsidTr="00CF37AB">
        <w:trPr>
          <w:trHeight w:val="186"/>
        </w:trPr>
        <w:tc>
          <w:tcPr>
            <w:tcW w:w="564" w:type="dxa"/>
            <w:vMerge w:val="restart"/>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 п\</w:t>
            </w:r>
            <w:proofErr w:type="gramStart"/>
            <w:r w:rsidRPr="004A1BBD">
              <w:rPr>
                <w:rFonts w:ascii="Times New Roman" w:hAnsi="Times New Roman" w:cs="Times New Roman"/>
                <w:sz w:val="24"/>
                <w:szCs w:val="24"/>
              </w:rPr>
              <w:t>п</w:t>
            </w:r>
            <w:proofErr w:type="gramEnd"/>
          </w:p>
          <w:p w:rsidR="00CF37AB" w:rsidRPr="004A1BBD" w:rsidRDefault="00CF37AB" w:rsidP="00FC2260">
            <w:pPr>
              <w:ind w:left="6"/>
              <w:rPr>
                <w:rFonts w:ascii="Times New Roman" w:hAnsi="Times New Roman" w:cs="Times New Roman"/>
                <w:sz w:val="24"/>
                <w:szCs w:val="24"/>
              </w:rPr>
            </w:pPr>
          </w:p>
        </w:tc>
        <w:tc>
          <w:tcPr>
            <w:tcW w:w="1671" w:type="dxa"/>
            <w:vMerge w:val="restart"/>
            <w:shd w:val="clear" w:color="auto" w:fill="auto"/>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 xml:space="preserve">            Дата</w:t>
            </w:r>
          </w:p>
          <w:p w:rsidR="00CF37AB" w:rsidRPr="004A1BBD" w:rsidRDefault="00CF37AB" w:rsidP="00FC2260">
            <w:pPr>
              <w:rPr>
                <w:rFonts w:ascii="Times New Roman" w:hAnsi="Times New Roman" w:cs="Times New Roman"/>
                <w:sz w:val="24"/>
                <w:szCs w:val="24"/>
              </w:rPr>
            </w:pPr>
          </w:p>
        </w:tc>
        <w:tc>
          <w:tcPr>
            <w:tcW w:w="3827" w:type="dxa"/>
            <w:vMerge w:val="restart"/>
            <w:shd w:val="clear" w:color="auto" w:fill="auto"/>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 xml:space="preserve">ФИО инструктируемого </w:t>
            </w:r>
            <w:r>
              <w:rPr>
                <w:rFonts w:ascii="Times New Roman" w:hAnsi="Times New Roman" w:cs="Times New Roman"/>
                <w:sz w:val="24"/>
                <w:szCs w:val="24"/>
              </w:rPr>
              <w:t xml:space="preserve">         </w:t>
            </w:r>
            <w:r w:rsidRPr="004A1BBD">
              <w:rPr>
                <w:rFonts w:ascii="Times New Roman" w:hAnsi="Times New Roman" w:cs="Times New Roman"/>
                <w:sz w:val="24"/>
                <w:szCs w:val="24"/>
              </w:rPr>
              <w:t>лица</w:t>
            </w:r>
          </w:p>
          <w:p w:rsidR="00CF37AB" w:rsidRPr="004A1BBD" w:rsidRDefault="00CF37AB" w:rsidP="00FC2260">
            <w:pPr>
              <w:rPr>
                <w:rFonts w:ascii="Times New Roman" w:hAnsi="Times New Roman" w:cs="Times New Roman"/>
                <w:sz w:val="24"/>
                <w:szCs w:val="24"/>
              </w:rPr>
            </w:pPr>
          </w:p>
        </w:tc>
        <w:tc>
          <w:tcPr>
            <w:tcW w:w="1559" w:type="dxa"/>
            <w:vMerge w:val="restart"/>
            <w:shd w:val="clear" w:color="auto" w:fill="auto"/>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 xml:space="preserve">Должность </w:t>
            </w:r>
          </w:p>
          <w:p w:rsidR="00CF37AB" w:rsidRPr="004A1BBD" w:rsidRDefault="00CF37AB" w:rsidP="00FC2260">
            <w:pPr>
              <w:rPr>
                <w:rFonts w:ascii="Times New Roman" w:hAnsi="Times New Roman" w:cs="Times New Roman"/>
                <w:sz w:val="24"/>
                <w:szCs w:val="24"/>
              </w:rPr>
            </w:pPr>
          </w:p>
        </w:tc>
        <w:tc>
          <w:tcPr>
            <w:tcW w:w="2835" w:type="dxa"/>
            <w:vMerge w:val="restart"/>
            <w:shd w:val="clear" w:color="auto" w:fill="auto"/>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 xml:space="preserve">ФИО </w:t>
            </w:r>
            <w:proofErr w:type="gramStart"/>
            <w:r w:rsidRPr="004A1BBD">
              <w:rPr>
                <w:rFonts w:ascii="Times New Roman" w:hAnsi="Times New Roman" w:cs="Times New Roman"/>
                <w:sz w:val="24"/>
                <w:szCs w:val="24"/>
              </w:rPr>
              <w:t>инструктирующего</w:t>
            </w:r>
            <w:proofErr w:type="gramEnd"/>
          </w:p>
          <w:p w:rsidR="00CF37AB" w:rsidRPr="004A1BBD" w:rsidRDefault="00CF37AB" w:rsidP="00FC2260">
            <w:pPr>
              <w:rPr>
                <w:rFonts w:ascii="Times New Roman" w:hAnsi="Times New Roman" w:cs="Times New Roman"/>
                <w:sz w:val="24"/>
                <w:szCs w:val="24"/>
              </w:rPr>
            </w:pPr>
          </w:p>
        </w:tc>
        <w:tc>
          <w:tcPr>
            <w:tcW w:w="4536" w:type="dxa"/>
            <w:gridSpan w:val="2"/>
            <w:shd w:val="clear" w:color="auto" w:fill="auto"/>
          </w:tcPr>
          <w:p w:rsidR="00CF37AB" w:rsidRPr="004A1BBD" w:rsidRDefault="00CF37AB" w:rsidP="00A70D26">
            <w:pPr>
              <w:jc w:val="center"/>
              <w:rPr>
                <w:rFonts w:ascii="Times New Roman" w:hAnsi="Times New Roman" w:cs="Times New Roman"/>
                <w:sz w:val="24"/>
                <w:szCs w:val="24"/>
              </w:rPr>
            </w:pPr>
            <w:r w:rsidRPr="004A1BBD">
              <w:rPr>
                <w:rFonts w:ascii="Times New Roman" w:hAnsi="Times New Roman" w:cs="Times New Roman"/>
                <w:sz w:val="24"/>
                <w:szCs w:val="24"/>
              </w:rPr>
              <w:t>Подпись</w:t>
            </w:r>
          </w:p>
          <w:p w:rsidR="00CF37AB" w:rsidRPr="004A1BBD" w:rsidRDefault="00CF37AB" w:rsidP="00FC2260">
            <w:pPr>
              <w:rPr>
                <w:rFonts w:ascii="Times New Roman" w:hAnsi="Times New Roman" w:cs="Times New Roman"/>
                <w:sz w:val="24"/>
                <w:szCs w:val="24"/>
              </w:rPr>
            </w:pPr>
          </w:p>
        </w:tc>
      </w:tr>
      <w:tr w:rsidR="00CF37AB" w:rsidTr="00CF37AB">
        <w:trPr>
          <w:trHeight w:val="1599"/>
        </w:trPr>
        <w:tc>
          <w:tcPr>
            <w:tcW w:w="564" w:type="dxa"/>
            <w:vMerge/>
          </w:tcPr>
          <w:p w:rsidR="00CF37AB" w:rsidRPr="004A1BBD" w:rsidRDefault="00CF37AB" w:rsidP="00FC2260">
            <w:pPr>
              <w:ind w:left="6"/>
              <w:rPr>
                <w:rFonts w:ascii="Times New Roman" w:hAnsi="Times New Roman" w:cs="Times New Roman"/>
                <w:sz w:val="24"/>
                <w:szCs w:val="24"/>
              </w:rPr>
            </w:pPr>
          </w:p>
        </w:tc>
        <w:tc>
          <w:tcPr>
            <w:tcW w:w="1671" w:type="dxa"/>
            <w:vMerge/>
            <w:shd w:val="clear" w:color="auto" w:fill="auto"/>
          </w:tcPr>
          <w:p w:rsidR="00CF37AB" w:rsidRPr="004A1BBD" w:rsidRDefault="00CF37AB" w:rsidP="00CF37AB">
            <w:pPr>
              <w:rPr>
                <w:rFonts w:ascii="Times New Roman" w:hAnsi="Times New Roman" w:cs="Times New Roman"/>
                <w:sz w:val="24"/>
                <w:szCs w:val="24"/>
              </w:rPr>
            </w:pPr>
          </w:p>
        </w:tc>
        <w:tc>
          <w:tcPr>
            <w:tcW w:w="3827" w:type="dxa"/>
            <w:vMerge/>
            <w:shd w:val="clear" w:color="auto" w:fill="auto"/>
          </w:tcPr>
          <w:p w:rsidR="00CF37AB" w:rsidRPr="004A1BBD" w:rsidRDefault="00CF37AB" w:rsidP="00FC2260">
            <w:pPr>
              <w:rPr>
                <w:rFonts w:ascii="Times New Roman" w:hAnsi="Times New Roman" w:cs="Times New Roman"/>
                <w:sz w:val="24"/>
                <w:szCs w:val="24"/>
              </w:rPr>
            </w:pPr>
          </w:p>
        </w:tc>
        <w:tc>
          <w:tcPr>
            <w:tcW w:w="1559" w:type="dxa"/>
            <w:vMerge/>
            <w:shd w:val="clear" w:color="auto" w:fill="auto"/>
          </w:tcPr>
          <w:p w:rsidR="00CF37AB" w:rsidRPr="004A1BBD" w:rsidRDefault="00CF37AB" w:rsidP="00FC2260">
            <w:pPr>
              <w:rPr>
                <w:rFonts w:ascii="Times New Roman" w:hAnsi="Times New Roman" w:cs="Times New Roman"/>
                <w:sz w:val="24"/>
                <w:szCs w:val="24"/>
              </w:rPr>
            </w:pPr>
          </w:p>
        </w:tc>
        <w:tc>
          <w:tcPr>
            <w:tcW w:w="2835" w:type="dxa"/>
            <w:vMerge/>
            <w:shd w:val="clear" w:color="auto" w:fill="auto"/>
          </w:tcPr>
          <w:p w:rsidR="00CF37AB" w:rsidRPr="004A1BBD" w:rsidRDefault="00CF37AB" w:rsidP="00FC2260">
            <w:pPr>
              <w:rPr>
                <w:rFonts w:ascii="Times New Roman" w:hAnsi="Times New Roman" w:cs="Times New Roman"/>
                <w:sz w:val="24"/>
                <w:szCs w:val="24"/>
              </w:rPr>
            </w:pPr>
          </w:p>
        </w:tc>
        <w:tc>
          <w:tcPr>
            <w:tcW w:w="2268" w:type="dxa"/>
            <w:shd w:val="clear" w:color="auto" w:fill="auto"/>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Инструктируемого</w:t>
            </w:r>
          </w:p>
          <w:p w:rsidR="00CF37AB" w:rsidRPr="004A1BBD" w:rsidRDefault="00CF37AB" w:rsidP="00FC2260">
            <w:pPr>
              <w:rPr>
                <w:rFonts w:ascii="Times New Roman" w:hAnsi="Times New Roman" w:cs="Times New Roman"/>
                <w:sz w:val="24"/>
                <w:szCs w:val="24"/>
              </w:rPr>
            </w:pPr>
          </w:p>
        </w:tc>
        <w:tc>
          <w:tcPr>
            <w:tcW w:w="2268" w:type="dxa"/>
            <w:shd w:val="clear" w:color="auto" w:fill="auto"/>
          </w:tcPr>
          <w:p w:rsidR="00CF37AB" w:rsidRPr="004A1BBD" w:rsidRDefault="00CF37AB" w:rsidP="00FC2260">
            <w:pPr>
              <w:rPr>
                <w:rFonts w:ascii="Times New Roman" w:hAnsi="Times New Roman" w:cs="Times New Roman"/>
                <w:sz w:val="24"/>
                <w:szCs w:val="24"/>
              </w:rPr>
            </w:pPr>
            <w:r w:rsidRPr="004A1BBD">
              <w:rPr>
                <w:rFonts w:ascii="Times New Roman" w:hAnsi="Times New Roman" w:cs="Times New Roman"/>
                <w:sz w:val="24"/>
                <w:szCs w:val="24"/>
              </w:rPr>
              <w:t>Инструктирующего</w:t>
            </w:r>
          </w:p>
          <w:p w:rsidR="00CF37AB" w:rsidRPr="004A1BBD" w:rsidRDefault="00CF37AB" w:rsidP="00FC2260">
            <w:pPr>
              <w:rPr>
                <w:rFonts w:ascii="Times New Roman" w:hAnsi="Times New Roman" w:cs="Times New Roman"/>
                <w:sz w:val="24"/>
                <w:szCs w:val="24"/>
              </w:rPr>
            </w:pPr>
          </w:p>
        </w:tc>
      </w:tr>
      <w:tr w:rsidR="00CF37AB" w:rsidTr="00CF37AB">
        <w:trPr>
          <w:trHeight w:val="336"/>
        </w:trPr>
        <w:tc>
          <w:tcPr>
            <w:tcW w:w="564" w:type="dxa"/>
          </w:tcPr>
          <w:p w:rsidR="00CF37AB" w:rsidRDefault="00CF37AB" w:rsidP="00FC2260">
            <w:pPr>
              <w:rPr>
                <w:sz w:val="32"/>
                <w:szCs w:val="32"/>
              </w:rPr>
            </w:pPr>
          </w:p>
        </w:tc>
        <w:tc>
          <w:tcPr>
            <w:tcW w:w="1671" w:type="dxa"/>
            <w:shd w:val="clear" w:color="auto" w:fill="auto"/>
          </w:tcPr>
          <w:p w:rsidR="00CF37AB" w:rsidRDefault="00CF37AB" w:rsidP="00FC2260">
            <w:pPr>
              <w:rPr>
                <w:sz w:val="32"/>
                <w:szCs w:val="32"/>
              </w:rPr>
            </w:pPr>
          </w:p>
        </w:tc>
        <w:tc>
          <w:tcPr>
            <w:tcW w:w="3827" w:type="dxa"/>
            <w:shd w:val="clear" w:color="auto" w:fill="auto"/>
          </w:tcPr>
          <w:p w:rsidR="00CF37AB" w:rsidRDefault="00CF37AB" w:rsidP="00FC2260">
            <w:pPr>
              <w:rPr>
                <w:sz w:val="32"/>
                <w:szCs w:val="32"/>
              </w:rPr>
            </w:pPr>
          </w:p>
        </w:tc>
        <w:tc>
          <w:tcPr>
            <w:tcW w:w="1559" w:type="dxa"/>
            <w:shd w:val="clear" w:color="auto" w:fill="auto"/>
          </w:tcPr>
          <w:p w:rsidR="00CF37AB" w:rsidRDefault="00CF37AB" w:rsidP="00FC2260">
            <w:pPr>
              <w:rPr>
                <w:sz w:val="32"/>
                <w:szCs w:val="32"/>
              </w:rPr>
            </w:pPr>
          </w:p>
        </w:tc>
        <w:tc>
          <w:tcPr>
            <w:tcW w:w="2835" w:type="dxa"/>
            <w:shd w:val="clear" w:color="auto" w:fill="auto"/>
          </w:tcPr>
          <w:p w:rsidR="00CF37AB" w:rsidRDefault="00CF37AB" w:rsidP="00FC2260">
            <w:pPr>
              <w:rPr>
                <w:sz w:val="32"/>
                <w:szCs w:val="32"/>
              </w:rPr>
            </w:pPr>
          </w:p>
        </w:tc>
        <w:tc>
          <w:tcPr>
            <w:tcW w:w="2268" w:type="dxa"/>
            <w:shd w:val="clear" w:color="auto" w:fill="auto"/>
          </w:tcPr>
          <w:p w:rsidR="00CF37AB" w:rsidRDefault="00CF37AB" w:rsidP="00FC2260">
            <w:pPr>
              <w:rPr>
                <w:sz w:val="32"/>
                <w:szCs w:val="32"/>
              </w:rPr>
            </w:pPr>
          </w:p>
        </w:tc>
        <w:tc>
          <w:tcPr>
            <w:tcW w:w="2268" w:type="dxa"/>
            <w:shd w:val="clear" w:color="auto" w:fill="auto"/>
          </w:tcPr>
          <w:p w:rsidR="00CF37AB" w:rsidRDefault="00CF37AB" w:rsidP="00FC2260">
            <w:pPr>
              <w:rPr>
                <w:sz w:val="32"/>
                <w:szCs w:val="32"/>
              </w:rPr>
            </w:pPr>
          </w:p>
        </w:tc>
      </w:tr>
    </w:tbl>
    <w:p w:rsidR="00CF37AB" w:rsidRDefault="00CF37AB" w:rsidP="00CF37AB">
      <w:pPr>
        <w:rPr>
          <w:sz w:val="32"/>
          <w:szCs w:val="32"/>
        </w:rPr>
      </w:pPr>
    </w:p>
    <w:p w:rsidR="00CF37AB" w:rsidRDefault="00CF37AB" w:rsidP="00CF37AB">
      <w:pPr>
        <w:spacing w:line="240" w:lineRule="auto"/>
        <w:jc w:val="right"/>
        <w:rPr>
          <w:rFonts w:ascii="Times New Roman" w:hAnsi="Times New Roman" w:cs="Times New Roman"/>
          <w:sz w:val="28"/>
          <w:szCs w:val="28"/>
        </w:rPr>
      </w:pPr>
      <w:r w:rsidRPr="004A1BBD">
        <w:rPr>
          <w:rFonts w:ascii="Times New Roman" w:hAnsi="Times New Roman" w:cs="Times New Roman"/>
          <w:sz w:val="28"/>
          <w:szCs w:val="28"/>
        </w:rPr>
        <w:t xml:space="preserve">                                                                                      </w:t>
      </w:r>
    </w:p>
    <w:p w:rsidR="00CF37AB" w:rsidRPr="004A1BBD" w:rsidRDefault="000E5F75" w:rsidP="00CF37AB">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CF37AB" w:rsidRDefault="00CF37AB" w:rsidP="00CF37AB">
      <w:pPr>
        <w:spacing w:line="240" w:lineRule="auto"/>
        <w:jc w:val="right"/>
        <w:rPr>
          <w:rFonts w:ascii="Times New Roman" w:hAnsi="Times New Roman" w:cs="Times New Roman"/>
          <w:sz w:val="28"/>
          <w:szCs w:val="28"/>
        </w:rPr>
      </w:pPr>
      <w:r w:rsidRPr="004A1BBD">
        <w:rPr>
          <w:rFonts w:ascii="Times New Roman" w:hAnsi="Times New Roman" w:cs="Times New Roman"/>
          <w:sz w:val="28"/>
          <w:szCs w:val="28"/>
        </w:rPr>
        <w:t xml:space="preserve">                                                                                 к приказу ГБУ</w:t>
      </w:r>
      <w:r>
        <w:rPr>
          <w:rFonts w:ascii="Times New Roman" w:hAnsi="Times New Roman" w:cs="Times New Roman"/>
          <w:sz w:val="28"/>
          <w:szCs w:val="28"/>
        </w:rPr>
        <w:t xml:space="preserve"> СОН РО </w:t>
      </w:r>
      <w:r w:rsidRPr="004A1BBD">
        <w:rPr>
          <w:rFonts w:ascii="Times New Roman" w:hAnsi="Times New Roman" w:cs="Times New Roman"/>
          <w:sz w:val="28"/>
          <w:szCs w:val="28"/>
        </w:rPr>
        <w:t xml:space="preserve"> </w:t>
      </w:r>
    </w:p>
    <w:p w:rsidR="00CF37AB" w:rsidRDefault="00CF37AB" w:rsidP="00CF37AB">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4A1BBD">
        <w:rPr>
          <w:rFonts w:ascii="Times New Roman" w:hAnsi="Times New Roman" w:cs="Times New Roman"/>
          <w:sz w:val="28"/>
          <w:szCs w:val="28"/>
        </w:rPr>
        <w:t xml:space="preserve">«ЦСПСД    </w:t>
      </w:r>
      <w:r>
        <w:rPr>
          <w:rFonts w:ascii="Times New Roman" w:hAnsi="Times New Roman" w:cs="Times New Roman"/>
          <w:sz w:val="28"/>
          <w:szCs w:val="28"/>
        </w:rPr>
        <w:t xml:space="preserve">Советского </w:t>
      </w:r>
      <w:r w:rsidRPr="004A1BBD">
        <w:rPr>
          <w:rFonts w:ascii="Times New Roman" w:hAnsi="Times New Roman" w:cs="Times New Roman"/>
          <w:sz w:val="28"/>
          <w:szCs w:val="28"/>
        </w:rPr>
        <w:t xml:space="preserve"> района»</w:t>
      </w:r>
    </w:p>
    <w:p w:rsidR="00CF37AB" w:rsidRPr="004A1BBD" w:rsidRDefault="00CF37AB" w:rsidP="00CF37AB">
      <w:pPr>
        <w:spacing w:line="240" w:lineRule="auto"/>
        <w:jc w:val="right"/>
        <w:rPr>
          <w:rFonts w:ascii="Times New Roman" w:hAnsi="Times New Roman" w:cs="Times New Roman"/>
          <w:sz w:val="28"/>
          <w:szCs w:val="28"/>
        </w:rPr>
      </w:pPr>
      <w:r>
        <w:rPr>
          <w:rFonts w:ascii="Times New Roman" w:hAnsi="Times New Roman" w:cs="Times New Roman"/>
          <w:sz w:val="28"/>
          <w:szCs w:val="28"/>
        </w:rPr>
        <w:t>приказ от 29 декабря 2023 №126</w:t>
      </w:r>
      <w:r w:rsidRPr="004A1BBD">
        <w:rPr>
          <w:rFonts w:ascii="Times New Roman" w:hAnsi="Times New Roman" w:cs="Times New Roman"/>
          <w:sz w:val="28"/>
          <w:szCs w:val="28"/>
        </w:rPr>
        <w:t xml:space="preserve">                                      </w:t>
      </w:r>
    </w:p>
    <w:p w:rsidR="00CF37AB" w:rsidRPr="004A1BBD" w:rsidRDefault="00CF37AB" w:rsidP="00CF37AB">
      <w:pPr>
        <w:spacing w:line="240" w:lineRule="auto"/>
        <w:rPr>
          <w:rFonts w:ascii="Times New Roman" w:hAnsi="Times New Roman" w:cs="Times New Roman"/>
          <w:sz w:val="28"/>
          <w:szCs w:val="28"/>
        </w:rPr>
      </w:pPr>
      <w:r w:rsidRPr="004A1BBD">
        <w:rPr>
          <w:rFonts w:ascii="Times New Roman" w:hAnsi="Times New Roman" w:cs="Times New Roman"/>
          <w:sz w:val="28"/>
          <w:szCs w:val="28"/>
        </w:rPr>
        <w:t xml:space="preserve">                                                              </w:t>
      </w:r>
    </w:p>
    <w:p w:rsidR="00CF37AB" w:rsidRPr="004A1BBD" w:rsidRDefault="00CF37AB" w:rsidP="00CF37AB">
      <w:pPr>
        <w:spacing w:line="240" w:lineRule="auto"/>
        <w:rPr>
          <w:rFonts w:ascii="Times New Roman" w:hAnsi="Times New Roman" w:cs="Times New Roman"/>
          <w:sz w:val="28"/>
          <w:szCs w:val="28"/>
        </w:rPr>
      </w:pPr>
      <w:r w:rsidRPr="004A1B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1BBD">
        <w:rPr>
          <w:rFonts w:ascii="Times New Roman" w:hAnsi="Times New Roman" w:cs="Times New Roman"/>
          <w:sz w:val="28"/>
          <w:szCs w:val="28"/>
        </w:rPr>
        <w:t xml:space="preserve"> Форма</w:t>
      </w:r>
    </w:p>
    <w:p w:rsidR="00CF37AB" w:rsidRPr="004A1BBD" w:rsidRDefault="00CF37AB" w:rsidP="00CF37AB">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Журнал учета</w:t>
      </w:r>
      <w:r w:rsidR="00A70D26">
        <w:rPr>
          <w:rFonts w:ascii="Times New Roman" w:hAnsi="Times New Roman" w:cs="Times New Roman"/>
          <w:sz w:val="28"/>
          <w:szCs w:val="28"/>
        </w:rPr>
        <w:t xml:space="preserve"> проведения </w:t>
      </w:r>
      <w:proofErr w:type="gramStart"/>
      <w:r w:rsidR="00A70D26">
        <w:rPr>
          <w:rFonts w:ascii="Times New Roman" w:hAnsi="Times New Roman" w:cs="Times New Roman"/>
          <w:sz w:val="28"/>
          <w:szCs w:val="28"/>
        </w:rPr>
        <w:t>обучающих</w:t>
      </w:r>
      <w:proofErr w:type="gramEnd"/>
    </w:p>
    <w:p w:rsidR="00CF37AB" w:rsidRPr="004A1BBD" w:rsidRDefault="00CF37AB" w:rsidP="00CF37AB">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по вопросам профилактики и противодейс</w:t>
      </w:r>
      <w:r w:rsidR="00A70D26">
        <w:rPr>
          <w:rFonts w:ascii="Times New Roman" w:hAnsi="Times New Roman" w:cs="Times New Roman"/>
          <w:sz w:val="28"/>
          <w:szCs w:val="28"/>
        </w:rPr>
        <w:t xml:space="preserve">твия коррупции с </w:t>
      </w:r>
      <w:r w:rsidRPr="004A1BBD">
        <w:rPr>
          <w:rFonts w:ascii="Times New Roman" w:hAnsi="Times New Roman" w:cs="Times New Roman"/>
          <w:sz w:val="28"/>
          <w:szCs w:val="28"/>
        </w:rPr>
        <w:t xml:space="preserve"> работниками</w:t>
      </w:r>
    </w:p>
    <w:p w:rsidR="00CF37AB" w:rsidRDefault="00CF37AB" w:rsidP="00CF37AB">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Государственного бюджетного учреждения</w:t>
      </w:r>
      <w:r>
        <w:rPr>
          <w:rFonts w:ascii="Times New Roman" w:hAnsi="Times New Roman" w:cs="Times New Roman"/>
          <w:sz w:val="28"/>
          <w:szCs w:val="28"/>
        </w:rPr>
        <w:t xml:space="preserve"> социального обслуживания населения Ростовской области</w:t>
      </w:r>
    </w:p>
    <w:p w:rsidR="00CF37AB" w:rsidRPr="004A1BBD" w:rsidRDefault="00CF37AB" w:rsidP="00CF37AB">
      <w:pPr>
        <w:spacing w:line="240" w:lineRule="auto"/>
        <w:jc w:val="center"/>
        <w:rPr>
          <w:rFonts w:ascii="Times New Roman" w:hAnsi="Times New Roman" w:cs="Times New Roman"/>
          <w:sz w:val="28"/>
          <w:szCs w:val="28"/>
        </w:rPr>
      </w:pPr>
      <w:r w:rsidRPr="004A1BBD">
        <w:rPr>
          <w:rFonts w:ascii="Times New Roman" w:hAnsi="Times New Roman" w:cs="Times New Roman"/>
          <w:sz w:val="28"/>
          <w:szCs w:val="28"/>
        </w:rPr>
        <w:t xml:space="preserve"> «Центр социальной </w:t>
      </w:r>
      <w:r>
        <w:rPr>
          <w:rFonts w:ascii="Times New Roman" w:hAnsi="Times New Roman" w:cs="Times New Roman"/>
          <w:sz w:val="28"/>
          <w:szCs w:val="28"/>
        </w:rPr>
        <w:t xml:space="preserve">помощи семье и детям  Советского </w:t>
      </w:r>
      <w:r w:rsidRPr="004A1BBD">
        <w:rPr>
          <w:rFonts w:ascii="Times New Roman" w:hAnsi="Times New Roman" w:cs="Times New Roman"/>
          <w:sz w:val="28"/>
          <w:szCs w:val="28"/>
        </w:rPr>
        <w:t xml:space="preserve"> района»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230"/>
        <w:gridCol w:w="3827"/>
        <w:gridCol w:w="2835"/>
        <w:gridCol w:w="4536"/>
      </w:tblGrid>
      <w:tr w:rsidR="00A70D26" w:rsidTr="00A70D26">
        <w:trPr>
          <w:trHeight w:val="1444"/>
        </w:trPr>
        <w:tc>
          <w:tcPr>
            <w:tcW w:w="564" w:type="dxa"/>
          </w:tcPr>
          <w:p w:rsidR="00A70D26" w:rsidRPr="004A1BBD" w:rsidRDefault="00A70D26" w:rsidP="00FC2260">
            <w:pPr>
              <w:rPr>
                <w:rFonts w:ascii="Times New Roman" w:hAnsi="Times New Roman" w:cs="Times New Roman"/>
                <w:sz w:val="24"/>
                <w:szCs w:val="24"/>
              </w:rPr>
            </w:pPr>
            <w:r w:rsidRPr="004A1BBD">
              <w:rPr>
                <w:rFonts w:ascii="Times New Roman" w:hAnsi="Times New Roman" w:cs="Times New Roman"/>
                <w:sz w:val="24"/>
                <w:szCs w:val="24"/>
              </w:rPr>
              <w:t>№ п\</w:t>
            </w:r>
            <w:proofErr w:type="gramStart"/>
            <w:r w:rsidRPr="004A1BBD">
              <w:rPr>
                <w:rFonts w:ascii="Times New Roman" w:hAnsi="Times New Roman" w:cs="Times New Roman"/>
                <w:sz w:val="24"/>
                <w:szCs w:val="24"/>
              </w:rPr>
              <w:t>п</w:t>
            </w:r>
            <w:proofErr w:type="gramEnd"/>
          </w:p>
          <w:p w:rsidR="00A70D26" w:rsidRPr="004A1BBD" w:rsidRDefault="00A70D26" w:rsidP="00FC2260">
            <w:pPr>
              <w:ind w:left="6"/>
              <w:rPr>
                <w:rFonts w:ascii="Times New Roman" w:hAnsi="Times New Roman" w:cs="Times New Roman"/>
                <w:sz w:val="24"/>
                <w:szCs w:val="24"/>
              </w:rPr>
            </w:pPr>
          </w:p>
        </w:tc>
        <w:tc>
          <w:tcPr>
            <w:tcW w:w="3230" w:type="dxa"/>
            <w:shd w:val="clear" w:color="auto" w:fill="auto"/>
          </w:tcPr>
          <w:p w:rsidR="00A70D26" w:rsidRPr="004A1BBD" w:rsidRDefault="00A70D26" w:rsidP="00A70D26">
            <w:pPr>
              <w:spacing w:line="240" w:lineRule="auto"/>
              <w:rPr>
                <w:rFonts w:ascii="Times New Roman" w:hAnsi="Times New Roman" w:cs="Times New Roman"/>
                <w:sz w:val="24"/>
                <w:szCs w:val="24"/>
              </w:rPr>
            </w:pPr>
            <w:r w:rsidRPr="004A1BBD">
              <w:rPr>
                <w:rFonts w:ascii="Times New Roman" w:hAnsi="Times New Roman" w:cs="Times New Roman"/>
                <w:sz w:val="24"/>
                <w:szCs w:val="24"/>
              </w:rPr>
              <w:t>Дата</w:t>
            </w:r>
            <w:r>
              <w:rPr>
                <w:rFonts w:ascii="Times New Roman" w:hAnsi="Times New Roman" w:cs="Times New Roman"/>
                <w:sz w:val="24"/>
                <w:szCs w:val="24"/>
              </w:rPr>
              <w:t xml:space="preserve"> проведения  мероприятия</w:t>
            </w:r>
          </w:p>
          <w:p w:rsidR="00A70D26" w:rsidRPr="004A1BBD" w:rsidRDefault="00A70D26" w:rsidP="00A70D26">
            <w:pPr>
              <w:rPr>
                <w:rFonts w:ascii="Times New Roman" w:hAnsi="Times New Roman" w:cs="Times New Roman"/>
                <w:sz w:val="24"/>
                <w:szCs w:val="24"/>
              </w:rPr>
            </w:pPr>
          </w:p>
        </w:tc>
        <w:tc>
          <w:tcPr>
            <w:tcW w:w="3827" w:type="dxa"/>
            <w:shd w:val="clear" w:color="auto" w:fill="auto"/>
          </w:tcPr>
          <w:p w:rsidR="00A70D26" w:rsidRPr="004A1BBD" w:rsidRDefault="00A70D26" w:rsidP="00A70D26">
            <w:pPr>
              <w:jc w:val="center"/>
              <w:rPr>
                <w:rFonts w:ascii="Times New Roman" w:hAnsi="Times New Roman" w:cs="Times New Roman"/>
                <w:sz w:val="24"/>
                <w:szCs w:val="24"/>
              </w:rPr>
            </w:pPr>
            <w:r>
              <w:rPr>
                <w:rFonts w:ascii="Times New Roman" w:hAnsi="Times New Roman" w:cs="Times New Roman"/>
                <w:sz w:val="24"/>
                <w:szCs w:val="24"/>
              </w:rPr>
              <w:t>Тема обучающего мероприятия</w:t>
            </w:r>
          </w:p>
        </w:tc>
        <w:tc>
          <w:tcPr>
            <w:tcW w:w="2835" w:type="dxa"/>
            <w:shd w:val="clear" w:color="auto" w:fill="auto"/>
          </w:tcPr>
          <w:p w:rsidR="00A70D26" w:rsidRPr="004A1BBD" w:rsidRDefault="00A70D26" w:rsidP="00A70D26">
            <w:pPr>
              <w:rPr>
                <w:rFonts w:ascii="Times New Roman" w:hAnsi="Times New Roman" w:cs="Times New Roman"/>
                <w:sz w:val="24"/>
                <w:szCs w:val="24"/>
              </w:rPr>
            </w:pPr>
            <w:r>
              <w:rPr>
                <w:rFonts w:ascii="Times New Roman" w:hAnsi="Times New Roman" w:cs="Times New Roman"/>
                <w:sz w:val="24"/>
                <w:szCs w:val="24"/>
              </w:rPr>
              <w:t xml:space="preserve">Категория слушателей </w:t>
            </w:r>
          </w:p>
        </w:tc>
        <w:tc>
          <w:tcPr>
            <w:tcW w:w="4536" w:type="dxa"/>
            <w:shd w:val="clear" w:color="auto" w:fill="auto"/>
          </w:tcPr>
          <w:p w:rsidR="00A70D26" w:rsidRPr="004A1BBD" w:rsidRDefault="00A70D26" w:rsidP="00FC2260">
            <w:pPr>
              <w:rPr>
                <w:rFonts w:ascii="Times New Roman" w:hAnsi="Times New Roman" w:cs="Times New Roman"/>
                <w:sz w:val="24"/>
                <w:szCs w:val="24"/>
              </w:rPr>
            </w:pPr>
            <w:r>
              <w:rPr>
                <w:rFonts w:ascii="Times New Roman" w:hAnsi="Times New Roman" w:cs="Times New Roman"/>
                <w:sz w:val="24"/>
                <w:szCs w:val="24"/>
              </w:rPr>
              <w:t xml:space="preserve">ФИО лица проводившего мероприятие </w:t>
            </w:r>
          </w:p>
        </w:tc>
      </w:tr>
      <w:tr w:rsidR="00A70D26" w:rsidTr="00FC2260">
        <w:trPr>
          <w:trHeight w:val="336"/>
        </w:trPr>
        <w:tc>
          <w:tcPr>
            <w:tcW w:w="564" w:type="dxa"/>
          </w:tcPr>
          <w:p w:rsidR="00A70D26" w:rsidRDefault="00A70D26" w:rsidP="00FC2260">
            <w:pPr>
              <w:rPr>
                <w:sz w:val="32"/>
                <w:szCs w:val="32"/>
              </w:rPr>
            </w:pPr>
          </w:p>
        </w:tc>
        <w:tc>
          <w:tcPr>
            <w:tcW w:w="3230" w:type="dxa"/>
            <w:shd w:val="clear" w:color="auto" w:fill="auto"/>
          </w:tcPr>
          <w:p w:rsidR="00A70D26" w:rsidRDefault="00A70D26" w:rsidP="00FC2260">
            <w:pPr>
              <w:rPr>
                <w:sz w:val="32"/>
                <w:szCs w:val="32"/>
              </w:rPr>
            </w:pPr>
          </w:p>
        </w:tc>
        <w:tc>
          <w:tcPr>
            <w:tcW w:w="3827" w:type="dxa"/>
            <w:shd w:val="clear" w:color="auto" w:fill="auto"/>
          </w:tcPr>
          <w:p w:rsidR="00A70D26" w:rsidRDefault="00A70D26" w:rsidP="00FC2260">
            <w:pPr>
              <w:rPr>
                <w:sz w:val="32"/>
                <w:szCs w:val="32"/>
              </w:rPr>
            </w:pPr>
          </w:p>
        </w:tc>
        <w:tc>
          <w:tcPr>
            <w:tcW w:w="2835" w:type="dxa"/>
            <w:shd w:val="clear" w:color="auto" w:fill="auto"/>
          </w:tcPr>
          <w:p w:rsidR="00A70D26" w:rsidRDefault="00A70D26" w:rsidP="00FC2260">
            <w:pPr>
              <w:rPr>
                <w:sz w:val="32"/>
                <w:szCs w:val="32"/>
              </w:rPr>
            </w:pPr>
          </w:p>
        </w:tc>
        <w:tc>
          <w:tcPr>
            <w:tcW w:w="4536" w:type="dxa"/>
            <w:shd w:val="clear" w:color="auto" w:fill="auto"/>
          </w:tcPr>
          <w:p w:rsidR="00A70D26" w:rsidRDefault="00A70D26" w:rsidP="00FC2260">
            <w:pPr>
              <w:rPr>
                <w:sz w:val="32"/>
                <w:szCs w:val="32"/>
              </w:rPr>
            </w:pPr>
          </w:p>
        </w:tc>
      </w:tr>
    </w:tbl>
    <w:p w:rsidR="00BF5FCA" w:rsidRDefault="00BF5FCA" w:rsidP="000E5F75">
      <w:pPr>
        <w:spacing w:line="240" w:lineRule="auto"/>
        <w:jc w:val="right"/>
        <w:rPr>
          <w:rFonts w:ascii="Times New Roman" w:hAnsi="Times New Roman" w:cs="Times New Roman"/>
          <w:sz w:val="28"/>
          <w:szCs w:val="28"/>
        </w:rPr>
      </w:pPr>
    </w:p>
    <w:p w:rsidR="00BF5FCA" w:rsidRDefault="00BF5FCA" w:rsidP="000E5F75">
      <w:pPr>
        <w:spacing w:line="240" w:lineRule="auto"/>
        <w:jc w:val="right"/>
        <w:rPr>
          <w:rFonts w:ascii="Times New Roman" w:hAnsi="Times New Roman" w:cs="Times New Roman"/>
          <w:sz w:val="28"/>
          <w:szCs w:val="28"/>
        </w:rPr>
      </w:pPr>
    </w:p>
    <w:p w:rsidR="00BF5FCA" w:rsidRDefault="00BF5FCA" w:rsidP="000E5F75">
      <w:pPr>
        <w:spacing w:line="240" w:lineRule="auto"/>
        <w:jc w:val="right"/>
        <w:rPr>
          <w:rFonts w:ascii="Times New Roman" w:hAnsi="Times New Roman" w:cs="Times New Roman"/>
          <w:sz w:val="28"/>
          <w:szCs w:val="28"/>
        </w:rPr>
      </w:pPr>
    </w:p>
    <w:p w:rsidR="00BF5FCA" w:rsidRDefault="00BF5FCA" w:rsidP="000E5F75">
      <w:pPr>
        <w:spacing w:line="240" w:lineRule="auto"/>
        <w:jc w:val="right"/>
        <w:rPr>
          <w:rFonts w:ascii="Times New Roman" w:hAnsi="Times New Roman" w:cs="Times New Roman"/>
          <w:sz w:val="28"/>
          <w:szCs w:val="28"/>
        </w:rPr>
      </w:pPr>
    </w:p>
    <w:p w:rsidR="000E5F75" w:rsidRPr="004A1BBD" w:rsidRDefault="000E5F75" w:rsidP="000E5F75">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0E5F75" w:rsidRDefault="000E5F75" w:rsidP="000E5F75">
      <w:pPr>
        <w:spacing w:line="240" w:lineRule="auto"/>
        <w:jc w:val="both"/>
        <w:rPr>
          <w:rFonts w:ascii="Times New Roman" w:hAnsi="Times New Roman" w:cs="Times New Roman"/>
          <w:sz w:val="28"/>
          <w:szCs w:val="28"/>
        </w:rPr>
      </w:pPr>
      <w:r w:rsidRPr="004A1B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1BBD">
        <w:rPr>
          <w:rFonts w:ascii="Times New Roman" w:hAnsi="Times New Roman" w:cs="Times New Roman"/>
          <w:sz w:val="28"/>
          <w:szCs w:val="28"/>
        </w:rPr>
        <w:t>к приказу ГБУ</w:t>
      </w:r>
      <w:r>
        <w:rPr>
          <w:rFonts w:ascii="Times New Roman" w:hAnsi="Times New Roman" w:cs="Times New Roman"/>
          <w:sz w:val="28"/>
          <w:szCs w:val="28"/>
        </w:rPr>
        <w:t xml:space="preserve"> СОН РО </w:t>
      </w:r>
      <w:r w:rsidRPr="004A1BBD">
        <w:rPr>
          <w:rFonts w:ascii="Times New Roman" w:hAnsi="Times New Roman" w:cs="Times New Roman"/>
          <w:sz w:val="28"/>
          <w:szCs w:val="28"/>
        </w:rPr>
        <w:t xml:space="preserve"> «ЦСПСД    </w:t>
      </w:r>
      <w:r>
        <w:rPr>
          <w:rFonts w:ascii="Times New Roman" w:hAnsi="Times New Roman" w:cs="Times New Roman"/>
          <w:sz w:val="28"/>
          <w:szCs w:val="28"/>
        </w:rPr>
        <w:t xml:space="preserve">Советского </w:t>
      </w:r>
      <w:r w:rsidRPr="004A1BBD">
        <w:rPr>
          <w:rFonts w:ascii="Times New Roman" w:hAnsi="Times New Roman" w:cs="Times New Roman"/>
          <w:sz w:val="28"/>
          <w:szCs w:val="28"/>
        </w:rPr>
        <w:t xml:space="preserve"> района»</w:t>
      </w:r>
    </w:p>
    <w:p w:rsidR="000E5F75" w:rsidRDefault="000E5F75" w:rsidP="000E5F75">
      <w:pPr>
        <w:jc w:val="both"/>
        <w:rPr>
          <w:rFonts w:ascii="Times New Roman" w:hAnsi="Times New Roman" w:cs="Times New Roman"/>
          <w:sz w:val="32"/>
          <w:szCs w:val="32"/>
        </w:rPr>
      </w:pPr>
      <w:r>
        <w:rPr>
          <w:rFonts w:ascii="Times New Roman" w:hAnsi="Times New Roman" w:cs="Times New Roman"/>
          <w:sz w:val="28"/>
          <w:szCs w:val="28"/>
        </w:rPr>
        <w:t xml:space="preserve">                                                                                                     приказ от 29 декабря 2023 №126</w:t>
      </w:r>
      <w:r w:rsidRPr="004A1BBD">
        <w:rPr>
          <w:rFonts w:ascii="Times New Roman" w:hAnsi="Times New Roman" w:cs="Times New Roman"/>
          <w:sz w:val="28"/>
          <w:szCs w:val="28"/>
        </w:rPr>
        <w:t xml:space="preserve">                                      </w:t>
      </w:r>
    </w:p>
    <w:p w:rsidR="000E5F75" w:rsidRDefault="000E5F75" w:rsidP="000E5F75">
      <w:pPr>
        <w:spacing w:line="240" w:lineRule="auto"/>
        <w:jc w:val="both"/>
        <w:rPr>
          <w:rFonts w:ascii="Times New Roman" w:hAnsi="Times New Roman" w:cs="Times New Roman"/>
          <w:sz w:val="28"/>
          <w:szCs w:val="28"/>
        </w:rPr>
      </w:pPr>
    </w:p>
    <w:p w:rsidR="000E5F75" w:rsidRDefault="000E5F75" w:rsidP="000E5F7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7B539F" w:rsidRPr="000E5F75" w:rsidRDefault="007B539F" w:rsidP="007B539F">
      <w:pPr>
        <w:rPr>
          <w:rFonts w:ascii="Times New Roman" w:hAnsi="Times New Roman" w:cs="Times New Roman"/>
          <w:sz w:val="32"/>
          <w:szCs w:val="32"/>
        </w:rPr>
      </w:pPr>
      <w:r w:rsidRPr="000E5F75">
        <w:rPr>
          <w:rFonts w:ascii="Times New Roman" w:hAnsi="Times New Roman" w:cs="Times New Roman"/>
          <w:sz w:val="32"/>
          <w:szCs w:val="32"/>
        </w:rPr>
        <w:t>Государственное бюджетное учреждение Советского района Ростовской области «Центр социальной помощи семьи и детям Советского района»</w:t>
      </w:r>
    </w:p>
    <w:p w:rsidR="007B539F" w:rsidRPr="000E5F75" w:rsidRDefault="007B539F" w:rsidP="007B539F">
      <w:pPr>
        <w:rPr>
          <w:rFonts w:ascii="Times New Roman" w:hAnsi="Times New Roman" w:cs="Times New Roman"/>
          <w:b/>
          <w:sz w:val="32"/>
          <w:szCs w:val="32"/>
        </w:rPr>
      </w:pPr>
      <w:r w:rsidRPr="000E5F75">
        <w:rPr>
          <w:rFonts w:ascii="Times New Roman" w:hAnsi="Times New Roman" w:cs="Times New Roman"/>
          <w:sz w:val="32"/>
          <w:szCs w:val="32"/>
        </w:rPr>
        <w:t xml:space="preserve">                                                                          </w:t>
      </w:r>
      <w:r w:rsidR="00E32303">
        <w:rPr>
          <w:rFonts w:ascii="Times New Roman" w:hAnsi="Times New Roman" w:cs="Times New Roman"/>
          <w:sz w:val="32"/>
          <w:szCs w:val="32"/>
        </w:rPr>
        <w:t xml:space="preserve"> Форма </w:t>
      </w:r>
      <w:r w:rsidRPr="000E5F75">
        <w:rPr>
          <w:rFonts w:ascii="Times New Roman" w:hAnsi="Times New Roman" w:cs="Times New Roman"/>
          <w:sz w:val="32"/>
          <w:szCs w:val="32"/>
        </w:rPr>
        <w:t xml:space="preserve">    </w:t>
      </w:r>
      <w:r w:rsidRPr="000E5F75">
        <w:rPr>
          <w:rFonts w:ascii="Times New Roman" w:hAnsi="Times New Roman" w:cs="Times New Roman"/>
          <w:b/>
          <w:sz w:val="32"/>
          <w:szCs w:val="32"/>
        </w:rPr>
        <w:t>ЖУРНАЛ</w:t>
      </w:r>
    </w:p>
    <w:p w:rsidR="007B539F" w:rsidRPr="000E5F75" w:rsidRDefault="007B539F" w:rsidP="007B539F">
      <w:pPr>
        <w:rPr>
          <w:rFonts w:ascii="Times New Roman" w:hAnsi="Times New Roman" w:cs="Times New Roman"/>
          <w:b/>
          <w:sz w:val="32"/>
          <w:szCs w:val="32"/>
        </w:rPr>
      </w:pPr>
      <w:r w:rsidRPr="000E5F75">
        <w:rPr>
          <w:rFonts w:ascii="Times New Roman" w:hAnsi="Times New Roman" w:cs="Times New Roman"/>
          <w:b/>
          <w:sz w:val="32"/>
          <w:szCs w:val="32"/>
        </w:rPr>
        <w:t>ОЗНАКОМЛЕНИЯ РАБОТНИКОВ С ЛОКАЛЬНЫМИ НОРМАТИВНЫМИ АКТАМИ УЧРЕЖДЕНИЯ ПО ПРЕДУПРЕЖДЕНИЮ И ПРОТИВОДЕЙСТВИЮ КОРРУПЦИИ</w:t>
      </w:r>
    </w:p>
    <w:p w:rsidR="007B539F" w:rsidRPr="000E5F75" w:rsidRDefault="007B539F" w:rsidP="007B539F">
      <w:pPr>
        <w:rPr>
          <w:rFonts w:ascii="Times New Roman" w:hAnsi="Times New Roman" w:cs="Times New Roman"/>
          <w:sz w:val="32"/>
          <w:szCs w:val="32"/>
        </w:rPr>
      </w:pPr>
    </w:p>
    <w:p w:rsidR="007B539F" w:rsidRDefault="007B539F" w:rsidP="007B539F">
      <w:pPr>
        <w:rPr>
          <w:sz w:val="32"/>
          <w:szCs w:val="32"/>
        </w:rPr>
      </w:pPr>
    </w:p>
    <w:p w:rsidR="007B539F" w:rsidRDefault="007B539F" w:rsidP="007B539F">
      <w:pPr>
        <w:rPr>
          <w:sz w:val="32"/>
          <w:szCs w:val="32"/>
        </w:rPr>
      </w:pPr>
    </w:p>
    <w:p w:rsidR="007B539F" w:rsidRDefault="007B539F" w:rsidP="007B539F">
      <w:pPr>
        <w:rPr>
          <w:sz w:val="32"/>
          <w:szCs w:val="32"/>
        </w:rPr>
      </w:pPr>
    </w:p>
    <w:p w:rsidR="007B539F" w:rsidRDefault="007B539F" w:rsidP="007B539F">
      <w:pPr>
        <w:rPr>
          <w:sz w:val="32"/>
          <w:szCs w:val="32"/>
        </w:rPr>
      </w:pPr>
      <w:r>
        <w:rPr>
          <w:sz w:val="32"/>
          <w:szCs w:val="32"/>
        </w:rPr>
        <w:t xml:space="preserve">                                               </w:t>
      </w:r>
      <w:r w:rsidR="00E32303">
        <w:rPr>
          <w:sz w:val="32"/>
          <w:szCs w:val="32"/>
        </w:rPr>
        <w:t xml:space="preserve">                                                                                                     Журнал  окончен _________</w:t>
      </w:r>
    </w:p>
    <w:p w:rsidR="00E32303" w:rsidRPr="00A62C3E" w:rsidRDefault="00E32303" w:rsidP="007B539F">
      <w:pPr>
        <w:rPr>
          <w:sz w:val="32"/>
          <w:szCs w:val="32"/>
        </w:rPr>
      </w:pPr>
      <w:r>
        <w:rPr>
          <w:sz w:val="32"/>
          <w:szCs w:val="32"/>
        </w:rPr>
        <w:t xml:space="preserve">                                                                                                                                                    Журнал начат___________</w:t>
      </w:r>
    </w:p>
    <w:tbl>
      <w:tblPr>
        <w:tblStyle w:val="a3"/>
        <w:tblW w:w="15593" w:type="dxa"/>
        <w:tblInd w:w="-601" w:type="dxa"/>
        <w:tblLayout w:type="fixed"/>
        <w:tblLook w:val="04A0" w:firstRow="1" w:lastRow="0" w:firstColumn="1" w:lastColumn="0" w:noHBand="0" w:noVBand="1"/>
      </w:tblPr>
      <w:tblGrid>
        <w:gridCol w:w="850"/>
        <w:gridCol w:w="9640"/>
        <w:gridCol w:w="2302"/>
        <w:gridCol w:w="2801"/>
      </w:tblGrid>
      <w:tr w:rsidR="007B539F" w:rsidTr="00050508">
        <w:tc>
          <w:tcPr>
            <w:tcW w:w="850" w:type="dxa"/>
          </w:tcPr>
          <w:p w:rsidR="007B539F" w:rsidRPr="00A62C3E" w:rsidRDefault="007B539F" w:rsidP="00E25EFE">
            <w:pPr>
              <w:rPr>
                <w:sz w:val="32"/>
                <w:szCs w:val="32"/>
              </w:rPr>
            </w:pPr>
            <w:r w:rsidRPr="00A62C3E">
              <w:rPr>
                <w:sz w:val="32"/>
                <w:szCs w:val="32"/>
              </w:rPr>
              <w:lastRenderedPageBreak/>
              <w:t>№</w:t>
            </w:r>
          </w:p>
          <w:p w:rsidR="007B539F" w:rsidRPr="00A62C3E" w:rsidRDefault="007B539F" w:rsidP="00E25EFE">
            <w:pPr>
              <w:rPr>
                <w:sz w:val="32"/>
                <w:szCs w:val="32"/>
              </w:rPr>
            </w:pPr>
            <w:proofErr w:type="gramStart"/>
            <w:r w:rsidRPr="00A62C3E">
              <w:rPr>
                <w:sz w:val="32"/>
                <w:szCs w:val="32"/>
              </w:rPr>
              <w:t>п</w:t>
            </w:r>
            <w:proofErr w:type="gramEnd"/>
            <w:r w:rsidRPr="00A62C3E">
              <w:rPr>
                <w:sz w:val="32"/>
                <w:szCs w:val="32"/>
              </w:rPr>
              <w:t>/п</w:t>
            </w:r>
          </w:p>
          <w:p w:rsidR="007B539F" w:rsidRDefault="007B539F" w:rsidP="00E25EFE">
            <w:pPr>
              <w:rPr>
                <w:sz w:val="32"/>
                <w:szCs w:val="32"/>
              </w:rPr>
            </w:pPr>
          </w:p>
        </w:tc>
        <w:tc>
          <w:tcPr>
            <w:tcW w:w="9640" w:type="dxa"/>
          </w:tcPr>
          <w:p w:rsidR="007B539F" w:rsidRPr="00A62C3E" w:rsidRDefault="007B539F" w:rsidP="00E25EFE">
            <w:pPr>
              <w:rPr>
                <w:sz w:val="32"/>
                <w:szCs w:val="32"/>
              </w:rPr>
            </w:pPr>
            <w:r>
              <w:rPr>
                <w:sz w:val="32"/>
                <w:szCs w:val="32"/>
              </w:rPr>
              <w:t xml:space="preserve">                       </w:t>
            </w:r>
            <w:r w:rsidRPr="00A62C3E">
              <w:rPr>
                <w:sz w:val="32"/>
                <w:szCs w:val="32"/>
              </w:rPr>
              <w:t>Наименование</w:t>
            </w:r>
          </w:p>
          <w:p w:rsidR="007B539F" w:rsidRDefault="007B539F" w:rsidP="00E25EFE">
            <w:pPr>
              <w:rPr>
                <w:sz w:val="32"/>
                <w:szCs w:val="32"/>
              </w:rPr>
            </w:pPr>
          </w:p>
        </w:tc>
        <w:tc>
          <w:tcPr>
            <w:tcW w:w="2302" w:type="dxa"/>
          </w:tcPr>
          <w:p w:rsidR="007B539F" w:rsidRPr="00A62C3E" w:rsidRDefault="007B539F" w:rsidP="00E25EFE">
            <w:pPr>
              <w:rPr>
                <w:sz w:val="32"/>
                <w:szCs w:val="32"/>
              </w:rPr>
            </w:pPr>
            <w:r w:rsidRPr="00A62C3E">
              <w:rPr>
                <w:sz w:val="32"/>
                <w:szCs w:val="32"/>
              </w:rPr>
              <w:t>№ локального акта</w:t>
            </w:r>
          </w:p>
          <w:p w:rsidR="007B539F" w:rsidRDefault="007B539F" w:rsidP="00E25EFE">
            <w:pPr>
              <w:rPr>
                <w:sz w:val="32"/>
                <w:szCs w:val="32"/>
              </w:rPr>
            </w:pPr>
          </w:p>
        </w:tc>
        <w:tc>
          <w:tcPr>
            <w:tcW w:w="2801" w:type="dxa"/>
          </w:tcPr>
          <w:p w:rsidR="007B539F" w:rsidRPr="00A62C3E" w:rsidRDefault="007B539F" w:rsidP="00E25EFE">
            <w:pPr>
              <w:rPr>
                <w:sz w:val="32"/>
                <w:szCs w:val="32"/>
              </w:rPr>
            </w:pPr>
            <w:r w:rsidRPr="00A62C3E">
              <w:rPr>
                <w:sz w:val="32"/>
                <w:szCs w:val="32"/>
              </w:rPr>
              <w:t>Дата редакции</w:t>
            </w:r>
          </w:p>
          <w:p w:rsidR="007B539F" w:rsidRDefault="007B539F" w:rsidP="00E25EFE">
            <w:pPr>
              <w:rPr>
                <w:sz w:val="32"/>
                <w:szCs w:val="32"/>
              </w:rPr>
            </w:pPr>
          </w:p>
        </w:tc>
      </w:tr>
      <w:tr w:rsidR="007B539F" w:rsidTr="00050508">
        <w:trPr>
          <w:trHeight w:val="974"/>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833"/>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984"/>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844"/>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984"/>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829"/>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835"/>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r w:rsidR="007B539F" w:rsidTr="00050508">
        <w:trPr>
          <w:trHeight w:val="710"/>
        </w:trPr>
        <w:tc>
          <w:tcPr>
            <w:tcW w:w="850" w:type="dxa"/>
          </w:tcPr>
          <w:p w:rsidR="007B539F" w:rsidRDefault="007B539F" w:rsidP="00E25EFE">
            <w:pPr>
              <w:rPr>
                <w:sz w:val="32"/>
                <w:szCs w:val="32"/>
              </w:rPr>
            </w:pPr>
          </w:p>
        </w:tc>
        <w:tc>
          <w:tcPr>
            <w:tcW w:w="9640" w:type="dxa"/>
          </w:tcPr>
          <w:p w:rsidR="007B539F" w:rsidRDefault="007B539F" w:rsidP="00E25EFE">
            <w:pPr>
              <w:rPr>
                <w:sz w:val="32"/>
                <w:szCs w:val="32"/>
              </w:rPr>
            </w:pPr>
          </w:p>
        </w:tc>
        <w:tc>
          <w:tcPr>
            <w:tcW w:w="2302" w:type="dxa"/>
          </w:tcPr>
          <w:p w:rsidR="007B539F" w:rsidRDefault="007B539F" w:rsidP="00E25EFE">
            <w:pPr>
              <w:rPr>
                <w:sz w:val="32"/>
                <w:szCs w:val="32"/>
              </w:rPr>
            </w:pPr>
          </w:p>
        </w:tc>
        <w:tc>
          <w:tcPr>
            <w:tcW w:w="2801" w:type="dxa"/>
          </w:tcPr>
          <w:p w:rsidR="007B539F" w:rsidRDefault="007B539F" w:rsidP="00E25EFE">
            <w:pPr>
              <w:rPr>
                <w:sz w:val="32"/>
                <w:szCs w:val="32"/>
              </w:rPr>
            </w:pPr>
          </w:p>
        </w:tc>
      </w:tr>
    </w:tbl>
    <w:tbl>
      <w:tblPr>
        <w:tblStyle w:val="a3"/>
        <w:tblpPr w:leftFromText="180" w:rightFromText="180" w:vertAnchor="text" w:horzAnchor="margin" w:tblpXSpec="center" w:tblpY="-574"/>
        <w:tblW w:w="15593" w:type="dxa"/>
        <w:tblLayout w:type="fixed"/>
        <w:tblLook w:val="04A0" w:firstRow="1" w:lastRow="0" w:firstColumn="1" w:lastColumn="0" w:noHBand="0" w:noVBand="1"/>
      </w:tblPr>
      <w:tblGrid>
        <w:gridCol w:w="709"/>
        <w:gridCol w:w="5245"/>
        <w:gridCol w:w="2410"/>
        <w:gridCol w:w="2693"/>
        <w:gridCol w:w="2268"/>
        <w:gridCol w:w="2268"/>
      </w:tblGrid>
      <w:tr w:rsidR="00753DEE" w:rsidTr="00753DEE">
        <w:tc>
          <w:tcPr>
            <w:tcW w:w="709" w:type="dxa"/>
          </w:tcPr>
          <w:p w:rsidR="00753DEE" w:rsidRPr="00A62C3E" w:rsidRDefault="00753DEE" w:rsidP="00753DEE">
            <w:pPr>
              <w:rPr>
                <w:sz w:val="32"/>
                <w:szCs w:val="32"/>
              </w:rPr>
            </w:pPr>
            <w:r w:rsidRPr="00A62C3E">
              <w:rPr>
                <w:sz w:val="32"/>
                <w:szCs w:val="32"/>
              </w:rPr>
              <w:lastRenderedPageBreak/>
              <w:t>№</w:t>
            </w:r>
          </w:p>
          <w:p w:rsidR="00753DEE" w:rsidRPr="00A62C3E" w:rsidRDefault="00753DEE" w:rsidP="00753DEE">
            <w:pPr>
              <w:rPr>
                <w:sz w:val="32"/>
                <w:szCs w:val="32"/>
              </w:rPr>
            </w:pPr>
            <w:proofErr w:type="gramStart"/>
            <w:r w:rsidRPr="00A62C3E">
              <w:rPr>
                <w:sz w:val="32"/>
                <w:szCs w:val="32"/>
              </w:rPr>
              <w:t>п</w:t>
            </w:r>
            <w:proofErr w:type="gramEnd"/>
            <w:r w:rsidRPr="00A62C3E">
              <w:rPr>
                <w:sz w:val="32"/>
                <w:szCs w:val="32"/>
              </w:rPr>
              <w:t>/п</w:t>
            </w:r>
          </w:p>
          <w:p w:rsidR="00753DEE" w:rsidRDefault="00753DEE" w:rsidP="00753DEE">
            <w:pPr>
              <w:rPr>
                <w:sz w:val="32"/>
                <w:szCs w:val="32"/>
              </w:rPr>
            </w:pPr>
          </w:p>
        </w:tc>
        <w:tc>
          <w:tcPr>
            <w:tcW w:w="5245" w:type="dxa"/>
          </w:tcPr>
          <w:p w:rsidR="00753DEE" w:rsidRPr="00A62C3E" w:rsidRDefault="00753DEE" w:rsidP="00753DEE">
            <w:pPr>
              <w:rPr>
                <w:sz w:val="32"/>
                <w:szCs w:val="32"/>
              </w:rPr>
            </w:pPr>
            <w:r w:rsidRPr="00A62C3E">
              <w:rPr>
                <w:sz w:val="32"/>
                <w:szCs w:val="32"/>
              </w:rPr>
              <w:t>ФИО</w:t>
            </w:r>
          </w:p>
          <w:p w:rsidR="00753DEE" w:rsidRDefault="00753DEE" w:rsidP="00753DEE">
            <w:pPr>
              <w:rPr>
                <w:sz w:val="32"/>
                <w:szCs w:val="32"/>
              </w:rPr>
            </w:pPr>
          </w:p>
        </w:tc>
        <w:tc>
          <w:tcPr>
            <w:tcW w:w="2410" w:type="dxa"/>
          </w:tcPr>
          <w:p w:rsidR="00753DEE" w:rsidRPr="00A62C3E" w:rsidRDefault="00753DEE" w:rsidP="00753DEE">
            <w:pPr>
              <w:rPr>
                <w:sz w:val="32"/>
                <w:szCs w:val="32"/>
              </w:rPr>
            </w:pPr>
            <w:r w:rsidRPr="00A62C3E">
              <w:rPr>
                <w:sz w:val="32"/>
                <w:szCs w:val="32"/>
              </w:rPr>
              <w:t>Должность</w:t>
            </w:r>
          </w:p>
          <w:p w:rsidR="00753DEE" w:rsidRDefault="00753DEE" w:rsidP="00753DEE">
            <w:pPr>
              <w:rPr>
                <w:sz w:val="32"/>
                <w:szCs w:val="32"/>
              </w:rPr>
            </w:pPr>
          </w:p>
        </w:tc>
        <w:tc>
          <w:tcPr>
            <w:tcW w:w="2693" w:type="dxa"/>
          </w:tcPr>
          <w:p w:rsidR="00753DEE" w:rsidRPr="00A62C3E" w:rsidRDefault="00753DEE" w:rsidP="00753DEE">
            <w:pPr>
              <w:rPr>
                <w:sz w:val="32"/>
                <w:szCs w:val="32"/>
              </w:rPr>
            </w:pPr>
            <w:r w:rsidRPr="00A62C3E">
              <w:rPr>
                <w:sz w:val="32"/>
                <w:szCs w:val="32"/>
              </w:rPr>
              <w:t>№ локального акта</w:t>
            </w:r>
          </w:p>
          <w:p w:rsidR="00753DEE" w:rsidRDefault="00753DEE" w:rsidP="00753DEE">
            <w:pPr>
              <w:rPr>
                <w:sz w:val="32"/>
                <w:szCs w:val="32"/>
              </w:rPr>
            </w:pPr>
          </w:p>
        </w:tc>
        <w:tc>
          <w:tcPr>
            <w:tcW w:w="2268" w:type="dxa"/>
          </w:tcPr>
          <w:p w:rsidR="00753DEE" w:rsidRPr="00A62C3E" w:rsidRDefault="00753DEE" w:rsidP="00753DEE">
            <w:pPr>
              <w:rPr>
                <w:sz w:val="32"/>
                <w:szCs w:val="32"/>
              </w:rPr>
            </w:pPr>
            <w:r w:rsidRPr="00A62C3E">
              <w:rPr>
                <w:sz w:val="32"/>
                <w:szCs w:val="32"/>
              </w:rPr>
              <w:t>Дата редакции</w:t>
            </w:r>
          </w:p>
          <w:p w:rsidR="00753DEE" w:rsidRDefault="00753DEE" w:rsidP="00753DEE">
            <w:pPr>
              <w:rPr>
                <w:sz w:val="32"/>
                <w:szCs w:val="32"/>
              </w:rPr>
            </w:pPr>
          </w:p>
        </w:tc>
        <w:tc>
          <w:tcPr>
            <w:tcW w:w="2268" w:type="dxa"/>
          </w:tcPr>
          <w:p w:rsidR="00753DEE" w:rsidRPr="00A62C3E" w:rsidRDefault="00753DEE" w:rsidP="00753DEE">
            <w:pPr>
              <w:rPr>
                <w:sz w:val="32"/>
                <w:szCs w:val="32"/>
              </w:rPr>
            </w:pPr>
            <w:r w:rsidRPr="00A62C3E">
              <w:rPr>
                <w:sz w:val="32"/>
                <w:szCs w:val="32"/>
              </w:rPr>
              <w:t>Подпись</w:t>
            </w:r>
          </w:p>
          <w:p w:rsidR="00753DEE" w:rsidRDefault="00753DEE" w:rsidP="00753DEE">
            <w:pPr>
              <w:rPr>
                <w:sz w:val="32"/>
                <w:szCs w:val="32"/>
              </w:rPr>
            </w:pPr>
          </w:p>
        </w:tc>
      </w:tr>
      <w:tr w:rsidR="00753DEE" w:rsidTr="00753DEE">
        <w:trPr>
          <w:trHeight w:val="742"/>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39"/>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50"/>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35"/>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46"/>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45"/>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28"/>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41"/>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38"/>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r w:rsidR="00753DEE" w:rsidTr="00753DEE">
        <w:trPr>
          <w:trHeight w:val="851"/>
        </w:trPr>
        <w:tc>
          <w:tcPr>
            <w:tcW w:w="709" w:type="dxa"/>
          </w:tcPr>
          <w:p w:rsidR="00753DEE" w:rsidRDefault="00753DEE" w:rsidP="00753DEE">
            <w:pPr>
              <w:rPr>
                <w:sz w:val="32"/>
                <w:szCs w:val="32"/>
              </w:rPr>
            </w:pPr>
          </w:p>
        </w:tc>
        <w:tc>
          <w:tcPr>
            <w:tcW w:w="5245" w:type="dxa"/>
          </w:tcPr>
          <w:p w:rsidR="00753DEE" w:rsidRDefault="00753DEE" w:rsidP="00753DEE">
            <w:pPr>
              <w:rPr>
                <w:sz w:val="32"/>
                <w:szCs w:val="32"/>
              </w:rPr>
            </w:pPr>
          </w:p>
        </w:tc>
        <w:tc>
          <w:tcPr>
            <w:tcW w:w="2410" w:type="dxa"/>
          </w:tcPr>
          <w:p w:rsidR="00753DEE" w:rsidRDefault="00753DEE" w:rsidP="00753DEE">
            <w:pPr>
              <w:rPr>
                <w:sz w:val="32"/>
                <w:szCs w:val="32"/>
              </w:rPr>
            </w:pPr>
          </w:p>
        </w:tc>
        <w:tc>
          <w:tcPr>
            <w:tcW w:w="2693" w:type="dxa"/>
          </w:tcPr>
          <w:p w:rsidR="00753DEE" w:rsidRDefault="00753DEE" w:rsidP="00753DEE">
            <w:pPr>
              <w:rPr>
                <w:sz w:val="32"/>
                <w:szCs w:val="32"/>
              </w:rPr>
            </w:pPr>
          </w:p>
        </w:tc>
        <w:tc>
          <w:tcPr>
            <w:tcW w:w="2268" w:type="dxa"/>
          </w:tcPr>
          <w:p w:rsidR="00753DEE" w:rsidRDefault="00753DEE" w:rsidP="00753DEE">
            <w:pPr>
              <w:rPr>
                <w:sz w:val="32"/>
                <w:szCs w:val="32"/>
              </w:rPr>
            </w:pPr>
          </w:p>
        </w:tc>
        <w:tc>
          <w:tcPr>
            <w:tcW w:w="2268" w:type="dxa"/>
          </w:tcPr>
          <w:p w:rsidR="00753DEE" w:rsidRDefault="00753DEE" w:rsidP="00753DEE">
            <w:pPr>
              <w:rPr>
                <w:sz w:val="32"/>
                <w:szCs w:val="32"/>
              </w:rPr>
            </w:pPr>
          </w:p>
        </w:tc>
      </w:tr>
    </w:tbl>
    <w:p w:rsidR="00A838BF" w:rsidRDefault="00A838BF" w:rsidP="00FA7499">
      <w:pPr>
        <w:rPr>
          <w:sz w:val="32"/>
          <w:szCs w:val="32"/>
        </w:rPr>
      </w:pPr>
    </w:p>
    <w:p w:rsidR="00A838BF" w:rsidRDefault="00A838BF" w:rsidP="00FA7499">
      <w:pPr>
        <w:rPr>
          <w:sz w:val="32"/>
          <w:szCs w:val="32"/>
        </w:rPr>
      </w:pPr>
    </w:p>
    <w:p w:rsidR="00A838BF" w:rsidRDefault="00A838BF" w:rsidP="00FA7499">
      <w:pPr>
        <w:rPr>
          <w:sz w:val="32"/>
          <w:szCs w:val="32"/>
        </w:rPr>
      </w:pPr>
    </w:p>
    <w:sectPr w:rsidR="00A838BF" w:rsidSect="00B934F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9B1"/>
    <w:multiLevelType w:val="hybridMultilevel"/>
    <w:tmpl w:val="FE3030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090B47"/>
    <w:multiLevelType w:val="hybridMultilevel"/>
    <w:tmpl w:val="AA867034"/>
    <w:lvl w:ilvl="0" w:tplc="0419000D">
      <w:start w:val="1"/>
      <w:numFmt w:val="bullet"/>
      <w:lvlText w:val=""/>
      <w:lvlJc w:val="left"/>
      <w:pPr>
        <w:ind w:left="1524" w:hanging="360"/>
      </w:pPr>
      <w:rPr>
        <w:rFonts w:ascii="Wingdings" w:hAnsi="Wingdings"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2">
    <w:nsid w:val="2D4749B2"/>
    <w:multiLevelType w:val="multilevel"/>
    <w:tmpl w:val="CA8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85459"/>
    <w:multiLevelType w:val="multilevel"/>
    <w:tmpl w:val="28EE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2002E"/>
    <w:multiLevelType w:val="multilevel"/>
    <w:tmpl w:val="2D1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44194"/>
    <w:multiLevelType w:val="multilevel"/>
    <w:tmpl w:val="F85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A6D2D"/>
    <w:multiLevelType w:val="hybridMultilevel"/>
    <w:tmpl w:val="6160F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CD67A5"/>
    <w:multiLevelType w:val="multilevel"/>
    <w:tmpl w:val="DB0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64BE7"/>
    <w:multiLevelType w:val="multilevel"/>
    <w:tmpl w:val="5F0E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553043"/>
    <w:multiLevelType w:val="multilevel"/>
    <w:tmpl w:val="E9029D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8"/>
  </w:num>
  <w:num w:numId="3">
    <w:abstractNumId w:val="3"/>
  </w:num>
  <w:num w:numId="4">
    <w:abstractNumId w:val="7"/>
  </w:num>
  <w:num w:numId="5">
    <w:abstractNumId w:val="5"/>
  </w:num>
  <w:num w:numId="6">
    <w:abstractNumId w:val="4"/>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1C"/>
    <w:rsid w:val="00050508"/>
    <w:rsid w:val="000E5F75"/>
    <w:rsid w:val="001317AA"/>
    <w:rsid w:val="001E6E91"/>
    <w:rsid w:val="00274F32"/>
    <w:rsid w:val="003440E2"/>
    <w:rsid w:val="0048771C"/>
    <w:rsid w:val="004A1BBD"/>
    <w:rsid w:val="00551D8C"/>
    <w:rsid w:val="005C56EA"/>
    <w:rsid w:val="00663C48"/>
    <w:rsid w:val="00753DEE"/>
    <w:rsid w:val="007B539F"/>
    <w:rsid w:val="009E7BDE"/>
    <w:rsid w:val="009F3D23"/>
    <w:rsid w:val="00A70D26"/>
    <w:rsid w:val="00A838BF"/>
    <w:rsid w:val="00B934FF"/>
    <w:rsid w:val="00BF5FCA"/>
    <w:rsid w:val="00CA4BF7"/>
    <w:rsid w:val="00CF37AB"/>
    <w:rsid w:val="00D8564B"/>
    <w:rsid w:val="00E22AAD"/>
    <w:rsid w:val="00E32303"/>
    <w:rsid w:val="00E63579"/>
    <w:rsid w:val="00E9643D"/>
    <w:rsid w:val="00EC397E"/>
    <w:rsid w:val="00FA7499"/>
    <w:rsid w:val="00FC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64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43D"/>
    <w:rPr>
      <w:rFonts w:ascii="Tahoma" w:hAnsi="Tahoma" w:cs="Tahoma"/>
      <w:sz w:val="16"/>
      <w:szCs w:val="16"/>
    </w:rPr>
  </w:style>
  <w:style w:type="table" w:customStyle="1" w:styleId="1">
    <w:name w:val="Сетка таблицы1"/>
    <w:basedOn w:val="a1"/>
    <w:next w:val="a3"/>
    <w:uiPriority w:val="59"/>
    <w:rsid w:val="00E3230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64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43D"/>
    <w:rPr>
      <w:rFonts w:ascii="Tahoma" w:hAnsi="Tahoma" w:cs="Tahoma"/>
      <w:sz w:val="16"/>
      <w:szCs w:val="16"/>
    </w:rPr>
  </w:style>
  <w:style w:type="table" w:customStyle="1" w:styleId="1">
    <w:name w:val="Сетка таблицы1"/>
    <w:basedOn w:val="a1"/>
    <w:next w:val="a3"/>
    <w:uiPriority w:val="59"/>
    <w:rsid w:val="00E3230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26C2-D65D-451E-AFD1-9EEDA763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2024-05-13T09:43:00Z</cp:lastPrinted>
  <dcterms:created xsi:type="dcterms:W3CDTF">2024-05-01T13:38:00Z</dcterms:created>
  <dcterms:modified xsi:type="dcterms:W3CDTF">2024-05-13T09:46:00Z</dcterms:modified>
</cp:coreProperties>
</file>